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0ECB2" w14:textId="341B219F" w:rsidR="00C833A6" w:rsidRPr="00E50AF1" w:rsidRDefault="00AA115F" w:rsidP="00E50AF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t>Supplier Code of Conduct</w:t>
      </w:r>
    </w:p>
    <w:p w14:paraId="1AF7FD04" w14:textId="4E421BA7" w:rsidR="00B5201A" w:rsidRDefault="00B5201A" w:rsidP="00BE2372">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00BE2372">
        <w:rPr>
          <w:rFonts w:ascii="Calibri" w:hAnsi="Calibri"/>
        </w:rPr>
        <w:t xml:space="preserve">This Supplier Code of Conduct should be read in conjunction with the relevant contract entered into between the Supplier and GOAL (“Contract”), GOAL’s Terms and Conditions for Contracts for Procurement of Goods or Services (as applicable), </w:t>
      </w:r>
      <w:r w:rsidR="00BE2372">
        <w:rPr>
          <w:rFonts w:ascii="Calibri" w:hAnsi="Calibri" w:cs="Calibri"/>
        </w:rPr>
        <w:t xml:space="preserve">and any other GOAL policy which GOAL may send the Supplier from time to time during the Contract. </w:t>
      </w:r>
    </w:p>
    <w:p w14:paraId="592BABFC" w14:textId="77777777" w:rsidR="00BE2372" w:rsidRPr="00BE2372" w:rsidRDefault="00BE2372" w:rsidP="00BE2372">
      <w:pPr>
        <w:spacing w:after="0" w:line="240" w:lineRule="auto"/>
        <w:rPr>
          <w:rFonts w:ascii="Calibri" w:hAnsi="Calibri"/>
        </w:rPr>
      </w:pPr>
    </w:p>
    <w:p w14:paraId="242C1DF6" w14:textId="20DD2153" w:rsidR="006E582D" w:rsidRDefault="0012145C" w:rsidP="00B5201A">
      <w:pPr>
        <w:spacing w:after="0" w:line="240" w:lineRule="auto"/>
        <w:rPr>
          <w:rFonts w:ascii="Calibri" w:hAnsi="Calibri"/>
        </w:rPr>
      </w:pPr>
      <w:r>
        <w:rPr>
          <w:rFonts w:ascii="Calibri" w:hAnsi="Calibri" w:cs="Calibri"/>
        </w:rPr>
        <w:t>Each</w:t>
      </w:r>
      <w:r w:rsidR="00B5201A" w:rsidRPr="00AA115F">
        <w:rPr>
          <w:rFonts w:ascii="Calibri" w:hAnsi="Calibri" w:cs="Calibri"/>
        </w:rPr>
        <w:t xml:space="preserve"> </w:t>
      </w:r>
      <w:r>
        <w:rPr>
          <w:rFonts w:ascii="Calibri" w:hAnsi="Calibri" w:cs="Calibri"/>
        </w:rPr>
        <w:t>s</w:t>
      </w:r>
      <w:r w:rsidR="00B5201A" w:rsidRPr="00AA115F">
        <w:rPr>
          <w:rFonts w:ascii="Calibri" w:hAnsi="Calibri" w:cs="Calibri"/>
        </w:rPr>
        <w:t>upplier</w:t>
      </w:r>
      <w:r>
        <w:rPr>
          <w:rFonts w:ascii="Calibri" w:hAnsi="Calibri" w:cs="Calibri"/>
        </w:rPr>
        <w:t xml:space="preserve"> of GOAL</w:t>
      </w:r>
      <w:r w:rsidR="00B5201A" w:rsidRPr="00AA115F">
        <w:rPr>
          <w:rFonts w:ascii="Calibri" w:hAnsi="Calibri" w:cs="Calibri"/>
        </w:rPr>
        <w:t xml:space="preserve"> (</w:t>
      </w:r>
      <w:r w:rsidR="002D54FE">
        <w:rPr>
          <w:rFonts w:ascii="Calibri" w:hAnsi="Calibri" w:cs="Calibri"/>
        </w:rPr>
        <w:t>“</w:t>
      </w:r>
      <w:r w:rsidR="00B5201A" w:rsidRPr="00283A97">
        <w:rPr>
          <w:rFonts w:ascii="Calibri" w:hAnsi="Calibri"/>
        </w:rPr>
        <w:t>Supplier</w:t>
      </w:r>
      <w:r w:rsidR="002D54FE">
        <w:rPr>
          <w:rFonts w:ascii="Calibri" w:hAnsi="Calibri"/>
        </w:rPr>
        <w:t>”</w:t>
      </w:r>
      <w:r w:rsidR="00B5201A" w:rsidRPr="00AA115F">
        <w:rPr>
          <w:rFonts w:ascii="Calibri" w:hAnsi="Calibri" w:cs="Calibri"/>
        </w:rPr>
        <w:t xml:space="preserve">) </w:t>
      </w:r>
      <w:r>
        <w:rPr>
          <w:rFonts w:ascii="Calibri" w:hAnsi="Calibri" w:cs="Calibri"/>
        </w:rPr>
        <w:t xml:space="preserve">is </w:t>
      </w:r>
      <w:r w:rsidR="00B5201A" w:rsidRPr="00283A97">
        <w:rPr>
          <w:rFonts w:ascii="Calibri" w:hAnsi="Calibri"/>
        </w:rPr>
        <w:t>expected to comply with the following Supplier Code of Conduct and</w:t>
      </w:r>
      <w:r w:rsidR="008E0610">
        <w:rPr>
          <w:rFonts w:ascii="Calibri" w:hAnsi="Calibri"/>
        </w:rPr>
        <w:t xml:space="preserve"> is</w:t>
      </w:r>
      <w:r w:rsidR="00B5201A" w:rsidRPr="00283A97">
        <w:rPr>
          <w:rFonts w:ascii="Calibri" w:hAnsi="Calibri"/>
        </w:rPr>
        <w:t xml:space="preserve"> responsible for </w:t>
      </w:r>
      <w:r w:rsidR="00081E13">
        <w:rPr>
          <w:rFonts w:ascii="Calibri" w:hAnsi="Calibri" w:cs="Calibri"/>
        </w:rPr>
        <w:t>requiring</w:t>
      </w:r>
      <w:r w:rsidR="00B5201A" w:rsidRPr="00283A97">
        <w:rPr>
          <w:rFonts w:ascii="Calibri" w:hAnsi="Calibri"/>
        </w:rPr>
        <w:t xml:space="preserve"> </w:t>
      </w:r>
      <w:r w:rsidR="000E24FA">
        <w:rPr>
          <w:rFonts w:asciiTheme="majorHAnsi" w:hAnsiTheme="majorHAnsi" w:cstheme="majorHAnsi"/>
        </w:rPr>
        <w:t xml:space="preserve">its </w:t>
      </w:r>
      <w:r w:rsidR="00B5201A" w:rsidRPr="00E55F69">
        <w:rPr>
          <w:rFonts w:asciiTheme="majorHAnsi" w:hAnsiTheme="majorHAnsi" w:cstheme="majorHAnsi"/>
        </w:rPr>
        <w:t>employees</w:t>
      </w:r>
      <w:r w:rsidR="000E24FA">
        <w:rPr>
          <w:rFonts w:asciiTheme="majorHAnsi" w:hAnsiTheme="majorHAnsi" w:cstheme="majorHAnsi"/>
        </w:rPr>
        <w:t xml:space="preserve"> and any</w:t>
      </w:r>
      <w:r w:rsidR="00B5201A">
        <w:rPr>
          <w:rFonts w:asciiTheme="majorHAnsi" w:hAnsiTheme="majorHAnsi" w:cstheme="majorHAnsi"/>
        </w:rPr>
        <w:t xml:space="preserve"> </w:t>
      </w:r>
      <w:r w:rsidR="00CA3435">
        <w:rPr>
          <w:rFonts w:asciiTheme="majorHAnsi" w:hAnsiTheme="majorHAnsi" w:cstheme="majorHAnsi"/>
        </w:rPr>
        <w:t>subsidiar</w:t>
      </w:r>
      <w:r w:rsidR="000E24FA">
        <w:rPr>
          <w:rFonts w:asciiTheme="majorHAnsi" w:hAnsiTheme="majorHAnsi" w:cstheme="majorHAnsi"/>
        </w:rPr>
        <w:t>y</w:t>
      </w:r>
      <w:r w:rsidR="00CA3435">
        <w:rPr>
          <w:rFonts w:asciiTheme="majorHAnsi" w:hAnsiTheme="majorHAnsi" w:cstheme="majorHAnsi"/>
        </w:rPr>
        <w:t xml:space="preserve">, </w:t>
      </w:r>
      <w:r w:rsidR="00B5201A">
        <w:rPr>
          <w:rFonts w:asciiTheme="majorHAnsi" w:hAnsiTheme="majorHAnsi" w:cstheme="majorHAnsi"/>
        </w:rPr>
        <w:t>subcontractor</w:t>
      </w:r>
      <w:r w:rsidR="00B5201A" w:rsidRPr="00E55F69">
        <w:rPr>
          <w:rFonts w:asciiTheme="majorHAnsi" w:hAnsiTheme="majorHAnsi" w:cstheme="majorHAnsi"/>
        </w:rPr>
        <w:t xml:space="preserve"> and</w:t>
      </w:r>
      <w:r w:rsidR="000E24FA">
        <w:rPr>
          <w:rFonts w:asciiTheme="majorHAnsi" w:hAnsiTheme="majorHAnsi" w:cstheme="majorHAnsi"/>
        </w:rPr>
        <w:t xml:space="preserve"> any other</w:t>
      </w:r>
      <w:r w:rsidR="00B5201A" w:rsidRPr="00E55F69">
        <w:rPr>
          <w:rFonts w:asciiTheme="majorHAnsi" w:hAnsiTheme="majorHAnsi" w:cstheme="majorHAnsi"/>
        </w:rPr>
        <w:t xml:space="preserve"> </w:t>
      </w:r>
      <w:r w:rsidR="00A50CD6">
        <w:rPr>
          <w:rFonts w:asciiTheme="majorHAnsi" w:hAnsiTheme="majorHAnsi" w:cstheme="majorHAnsi"/>
        </w:rPr>
        <w:t>third part</w:t>
      </w:r>
      <w:r w:rsidR="000E24FA">
        <w:rPr>
          <w:rFonts w:asciiTheme="majorHAnsi" w:hAnsiTheme="majorHAnsi" w:cstheme="majorHAnsi"/>
        </w:rPr>
        <w:t>y</w:t>
      </w:r>
      <w:r w:rsidR="00A50CD6">
        <w:rPr>
          <w:rFonts w:asciiTheme="majorHAnsi" w:hAnsiTheme="majorHAnsi" w:cstheme="majorHAnsi"/>
        </w:rPr>
        <w:t xml:space="preserve"> that the Supplier may use</w:t>
      </w:r>
      <w:r w:rsidR="00CA3435">
        <w:rPr>
          <w:rFonts w:asciiTheme="majorHAnsi" w:hAnsiTheme="majorHAnsi" w:cstheme="majorHAnsi"/>
        </w:rPr>
        <w:t xml:space="preserve"> to carry out its obligations under a contract </w:t>
      </w:r>
      <w:r w:rsidR="003C09AF">
        <w:rPr>
          <w:rFonts w:asciiTheme="majorHAnsi" w:hAnsiTheme="majorHAnsi" w:cstheme="majorHAnsi"/>
        </w:rPr>
        <w:t>entered into with GOAL (</w:t>
      </w:r>
      <w:r w:rsidR="000E24FA">
        <w:rPr>
          <w:rFonts w:asciiTheme="majorHAnsi" w:hAnsiTheme="majorHAnsi" w:cstheme="majorHAnsi"/>
        </w:rPr>
        <w:t>together, “</w:t>
      </w:r>
      <w:r w:rsidR="003C09AF">
        <w:rPr>
          <w:rFonts w:asciiTheme="majorHAnsi" w:hAnsiTheme="majorHAnsi" w:cstheme="majorHAnsi"/>
        </w:rPr>
        <w:t>Third Parties</w:t>
      </w:r>
      <w:r w:rsidR="000E24FA">
        <w:rPr>
          <w:rFonts w:asciiTheme="majorHAnsi" w:hAnsiTheme="majorHAnsi" w:cstheme="majorHAnsi"/>
        </w:rPr>
        <w:t>”)</w:t>
      </w:r>
      <w:r w:rsidR="00081E13">
        <w:rPr>
          <w:rFonts w:asciiTheme="majorHAnsi" w:hAnsiTheme="majorHAnsi" w:cstheme="majorHAnsi"/>
        </w:rPr>
        <w:t xml:space="preserve"> to abide by this Supplier Code of Conduct</w:t>
      </w:r>
      <w:r w:rsidR="00D452F0">
        <w:rPr>
          <w:rFonts w:asciiTheme="majorHAnsi" w:hAnsiTheme="majorHAnsi" w:cstheme="majorHAnsi"/>
        </w:rPr>
        <w:t>, and to provide a copy of this Supplier Code of Conduct to those entities and individuals</w:t>
      </w:r>
      <w:r w:rsidR="008803C8">
        <w:rPr>
          <w:rFonts w:asciiTheme="majorHAnsi" w:hAnsiTheme="majorHAnsi" w:cstheme="majorHAnsi"/>
        </w:rPr>
        <w:t>.</w:t>
      </w:r>
    </w:p>
    <w:p w14:paraId="4A0BC3A3" w14:textId="77777777" w:rsidR="00534635" w:rsidRDefault="00534635" w:rsidP="00B5201A">
      <w:pPr>
        <w:spacing w:after="0" w:line="240" w:lineRule="auto"/>
        <w:rPr>
          <w:rFonts w:ascii="Calibri" w:hAnsi="Calibri"/>
        </w:rPr>
      </w:pPr>
    </w:p>
    <w:p w14:paraId="36B244EA" w14:textId="2343CDB6" w:rsidR="00B5201A" w:rsidRPr="00E55F69" w:rsidRDefault="00B5201A" w:rsidP="00D452F0">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w:t>
      </w:r>
      <w:r w:rsidR="00DE4178">
        <w:rPr>
          <w:rFonts w:ascii="Calibri" w:hAnsi="Calibri" w:cs="Calibri"/>
        </w:rPr>
        <w:t xml:space="preserve">all </w:t>
      </w:r>
      <w:r>
        <w:rPr>
          <w:rFonts w:ascii="Calibri" w:hAnsi="Calibri" w:cs="Calibri"/>
        </w:rPr>
        <w:t xml:space="preserve">Third Parties </w:t>
      </w:r>
      <w:r w:rsidR="000117EA">
        <w:rPr>
          <w:rFonts w:ascii="Calibri" w:hAnsi="Calibri" w:cs="Calibri"/>
        </w:rPr>
        <w:t>who</w:t>
      </w:r>
      <w:r w:rsidR="00830F37">
        <w:rPr>
          <w:rFonts w:ascii="Calibri" w:hAnsi="Calibri" w:cs="Calibri"/>
        </w:rPr>
        <w:t xml:space="preserve">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sidR="00830F37">
        <w:rPr>
          <w:rFonts w:ascii="Calibri" w:hAnsi="Calibri"/>
        </w:rPr>
        <w:t>S</w:t>
      </w:r>
      <w:r w:rsidRPr="00283A97">
        <w:rPr>
          <w:rFonts w:ascii="Calibri" w:hAnsi="Calibri"/>
        </w:rPr>
        <w:t xml:space="preserve">uppliers to continually improve their workplace conditions </w:t>
      </w:r>
      <w:r w:rsidR="00830F37">
        <w:rPr>
          <w:rFonts w:ascii="Calibri" w:hAnsi="Calibri"/>
        </w:rPr>
        <w:t>and ensure they have adequate systems and controls in place to monitor Third Parties to ensure compliance with this Supplier Code o</w:t>
      </w:r>
      <w:r w:rsidR="00E2771A">
        <w:rPr>
          <w:rFonts w:ascii="Calibri" w:hAnsi="Calibri"/>
        </w:rPr>
        <w:t>f</w:t>
      </w:r>
      <w:r w:rsidR="00830F37">
        <w:rPr>
          <w:rFonts w:ascii="Calibri" w:hAnsi="Calibri"/>
        </w:rPr>
        <w:t xml:space="preserve">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w:t>
      </w:r>
      <w:r w:rsidR="00501034">
        <w:rPr>
          <w:rFonts w:asciiTheme="majorHAnsi" w:hAnsiTheme="majorHAnsi" w:cstheme="majorHAnsi"/>
        </w:rPr>
        <w:t>s</w:t>
      </w:r>
      <w:r w:rsidRPr="00E55F69">
        <w:rPr>
          <w:rFonts w:asciiTheme="majorHAnsi" w:hAnsiTheme="majorHAnsi" w:cstheme="majorHAnsi"/>
        </w:rPr>
        <w:t xml:space="preserve"> to implement their own written code of conduct.</w:t>
      </w:r>
      <w:r w:rsidR="00E2771A">
        <w:rPr>
          <w:rFonts w:asciiTheme="majorHAnsi" w:hAnsiTheme="majorHAnsi" w:cstheme="majorHAnsi"/>
        </w:rPr>
        <w:t xml:space="preserve"> </w:t>
      </w:r>
    </w:p>
    <w:p w14:paraId="06453E71" w14:textId="77777777" w:rsidR="003F206D" w:rsidRDefault="003F206D" w:rsidP="005F2146">
      <w:pPr>
        <w:spacing w:after="0" w:line="240" w:lineRule="auto"/>
        <w:rPr>
          <w:rFonts w:asciiTheme="majorHAnsi" w:hAnsiTheme="majorHAnsi" w:cstheme="majorHAnsi"/>
        </w:rPr>
      </w:pPr>
    </w:p>
    <w:p w14:paraId="53CCD1CB" w14:textId="732FA7CC" w:rsidR="008E0610" w:rsidRPr="00E55F69" w:rsidRDefault="008E0610" w:rsidP="005F2146">
      <w:pPr>
        <w:spacing w:after="0" w:line="240" w:lineRule="auto"/>
        <w:rPr>
          <w:rFonts w:asciiTheme="majorHAnsi" w:hAnsiTheme="majorHAnsi" w:cstheme="majorHAnsi"/>
        </w:rPr>
        <w:sectPr w:rsidR="008E0610" w:rsidRPr="00E55F69" w:rsidSect="006060CB">
          <w:headerReference w:type="default" r:id="rId11"/>
          <w:footerReference w:type="default" r:id="rId12"/>
          <w:pgSz w:w="12240" w:h="15840"/>
          <w:pgMar w:top="720" w:right="720" w:bottom="720" w:left="720" w:header="624" w:footer="0" w:gutter="0"/>
          <w:cols w:space="708"/>
          <w:docGrid w:linePitch="360"/>
        </w:sectPr>
      </w:pPr>
    </w:p>
    <w:p w14:paraId="739928B1" w14:textId="496696F1" w:rsidR="00090975" w:rsidRPr="00E55F69" w:rsidRDefault="00F83290"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26B0CF42" w14:textId="786AF5A1" w:rsidR="00241D64" w:rsidRPr="00F5393E" w:rsidRDefault="00241D64" w:rsidP="00F5393E">
      <w:pPr>
        <w:spacing w:after="0" w:line="240" w:lineRule="auto"/>
        <w:rPr>
          <w:rFonts w:ascii="Calibri" w:hAnsi="Calibri" w:cs="Calibri"/>
        </w:rPr>
      </w:pPr>
      <w:r w:rsidRPr="00F5393E">
        <w:rPr>
          <w:rFonts w:ascii="Calibri" w:hAnsi="Calibri"/>
        </w:rPr>
        <w:t xml:space="preserve">The Supplier represents and warrants that neither it nor </w:t>
      </w:r>
      <w:r w:rsidR="00152739">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sidR="00F5393E">
        <w:rPr>
          <w:rFonts w:ascii="Calibri" w:hAnsi="Calibri" w:cs="Calibri"/>
        </w:rPr>
        <w:t xml:space="preserve">may be </w:t>
      </w:r>
      <w:r w:rsidRPr="00F5393E">
        <w:rPr>
          <w:rFonts w:ascii="Calibri" w:hAnsi="Calibri" w:cs="Calibri"/>
        </w:rPr>
        <w:t>amended</w:t>
      </w:r>
      <w:r w:rsidR="00F5393E">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0962AEB9" w14:textId="77777777" w:rsidR="00F5393E" w:rsidRDefault="00241D64" w:rsidP="00F5393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 in particular,</w:t>
      </w:r>
      <w:r w:rsidR="00F5393E">
        <w:rPr>
          <w:rFonts w:ascii="Calibri" w:hAnsi="Calibri" w:cs="Calibri"/>
        </w:rPr>
        <w:t xml:space="preserve"> it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680BCF8C" w14:textId="22BFCFBF" w:rsidR="00241D64" w:rsidRPr="00F5393E" w:rsidRDefault="00241D64" w:rsidP="00F5393E">
      <w:pPr>
        <w:spacing w:after="0" w:line="240" w:lineRule="auto"/>
        <w:rPr>
          <w:rFonts w:ascii="Calibri" w:hAnsi="Calibri"/>
        </w:rPr>
      </w:pPr>
      <w:r w:rsidRPr="00F5393E">
        <w:rPr>
          <w:rFonts w:ascii="Calibri" w:hAnsi="Calibri" w:cs="Calibri"/>
        </w:rPr>
        <w:t>The Supplier undertake</w:t>
      </w:r>
      <w:r w:rsidR="00F5393E">
        <w:rPr>
          <w:rFonts w:ascii="Calibri" w:hAnsi="Calibri" w:cs="Calibri"/>
        </w:rPr>
        <w:t>s</w:t>
      </w:r>
      <w:r w:rsidR="00122C7E">
        <w:rPr>
          <w:rFonts w:ascii="Calibri" w:hAnsi="Calibri" w:cs="Calibri"/>
        </w:rPr>
        <w:t xml:space="preserve"> that it and any Third Party will</w:t>
      </w:r>
      <w:r w:rsidRPr="00F5393E">
        <w:rPr>
          <w:rFonts w:ascii="Calibri" w:hAnsi="Calibri" w:cs="Calibri"/>
        </w:rPr>
        <w:t xml:space="preserve"> not discriminate directly o</w:t>
      </w:r>
      <w:r w:rsidR="0042289A">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w:t>
      </w:r>
      <w:r w:rsidR="00501034" w:rsidRPr="00F5393E">
        <w:rPr>
          <w:rFonts w:ascii="Calibri" w:hAnsi="Calibri" w:cs="Calibri"/>
        </w:rPr>
        <w:t>status,</w:t>
      </w:r>
      <w:r w:rsidRPr="00F5393E">
        <w:rPr>
          <w:rFonts w:ascii="Calibri" w:hAnsi="Calibri" w:cs="Calibri"/>
        </w:rPr>
        <w:t xml:space="preserve"> or membership of an ethnic community.  </w:t>
      </w:r>
    </w:p>
    <w:p w14:paraId="4DFECD81" w14:textId="1DD7271A" w:rsidR="00C833A6" w:rsidRPr="00E55F69" w:rsidRDefault="00FC3D68"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4AC795A6" w14:textId="77777777" w:rsidR="00436989" w:rsidRPr="00E3322E" w:rsidRDefault="00436989" w:rsidP="00E3322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65C4E136" w14:textId="68575329"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w:t>
      </w:r>
      <w:r w:rsidR="00501034" w:rsidRPr="00E3322E">
        <w:rPr>
          <w:rFonts w:ascii="Calibri" w:hAnsi="Calibri" w:cs="Calibri"/>
        </w:rPr>
        <w:t>exploitative,</w:t>
      </w:r>
      <w:r w:rsidRPr="00E3322E">
        <w:rPr>
          <w:rFonts w:ascii="Calibri" w:hAnsi="Calibri" w:cs="Calibri"/>
        </w:rPr>
        <w:t xml:space="preserve"> or unethical activities. This includes but is not limited to the trafficking of people, participating in any armed, </w:t>
      </w:r>
      <w:r w:rsidR="00501034" w:rsidRPr="00E3322E">
        <w:rPr>
          <w:rFonts w:ascii="Calibri" w:hAnsi="Calibri" w:cs="Calibri"/>
        </w:rPr>
        <w:t>political,</w:t>
      </w:r>
      <w:r w:rsidRPr="00E3322E">
        <w:rPr>
          <w:rFonts w:ascii="Calibri" w:hAnsi="Calibri" w:cs="Calibri"/>
        </w:rPr>
        <w:t xml:space="preserve"> or religious conflict, dealing in illegal drugs, gems or arms or using the services of a sex worker. </w:t>
      </w:r>
    </w:p>
    <w:p w14:paraId="4D00C1A3" w14:textId="2B079F9C"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w:t>
      </w:r>
      <w:r w:rsidR="00501034" w:rsidRPr="00E3322E">
        <w:rPr>
          <w:rFonts w:ascii="Calibri" w:hAnsi="Calibri" w:cs="Calibri"/>
        </w:rPr>
        <w:t xml:space="preserve">that </w:t>
      </w:r>
      <w:r w:rsidR="00501034">
        <w:rPr>
          <w:rFonts w:ascii="Calibri" w:hAnsi="Calibri" w:cs="Calibri"/>
        </w:rPr>
        <w:t>Contract</w:t>
      </w:r>
      <w:r w:rsidRPr="00E3322E">
        <w:rPr>
          <w:rFonts w:ascii="Calibri" w:hAnsi="Calibri" w:cs="Calibri"/>
        </w:rPr>
        <w:t xml:space="preserve">. </w:t>
      </w:r>
    </w:p>
    <w:p w14:paraId="2D030E8C" w14:textId="77777777" w:rsidR="00E434B3" w:rsidRPr="00E641D8" w:rsidRDefault="00E434B3" w:rsidP="00E434B3">
      <w:pPr>
        <w:pStyle w:val="ListParagraph"/>
        <w:numPr>
          <w:ilvl w:val="0"/>
          <w:numId w:val="12"/>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6951EAFF" w14:textId="2ED31592" w:rsidR="00E434B3" w:rsidRDefault="00E434B3" w:rsidP="00E434B3">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xml:space="preserve">, bribery, </w:t>
      </w:r>
      <w:r w:rsidR="00501034">
        <w:rPr>
          <w:rFonts w:ascii="Calibri" w:hAnsi="Calibri" w:cs="Calibri"/>
        </w:rPr>
        <w:t>fraud,</w:t>
      </w:r>
      <w:r>
        <w:rPr>
          <w:rFonts w:ascii="Calibri" w:hAnsi="Calibri" w:cs="Calibri"/>
        </w:rPr>
        <w:t xml:space="preserve"> </w:t>
      </w:r>
      <w:r w:rsidR="00142F9A">
        <w:rPr>
          <w:rFonts w:ascii="Calibri" w:hAnsi="Calibri" w:cs="Calibri"/>
        </w:rPr>
        <w:t>and</w:t>
      </w:r>
      <w:r>
        <w:rPr>
          <w:rFonts w:ascii="Calibri" w:hAnsi="Calibri" w:cs="Calibri"/>
        </w:rPr>
        <w:t xml:space="preserve"> money laundering</w:t>
      </w:r>
      <w:r w:rsidR="00CA7A86">
        <w:rPr>
          <w:rFonts w:ascii="Calibri" w:hAnsi="Calibri" w:cs="Calibri"/>
        </w:rPr>
        <w:t>.</w:t>
      </w:r>
    </w:p>
    <w:p w14:paraId="6107F224" w14:textId="0414E9C7" w:rsidR="00A66583" w:rsidRDefault="00A66583" w:rsidP="00A66583">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w:t>
      </w:r>
      <w:r w:rsidR="0079508F">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0079508F">
        <w:rPr>
          <w:rFonts w:ascii="Calibri" w:hAnsi="Calibri" w:cs="Calibri"/>
        </w:rPr>
        <w:t>,</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45549308" w14:textId="12552E31" w:rsidR="00FE31D5" w:rsidRPr="00E55F69" w:rsidRDefault="00FE31D5" w:rsidP="00FE31D5">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sidR="003C6B72">
        <w:rPr>
          <w:rFonts w:asciiTheme="majorHAnsi" w:hAnsiTheme="majorHAnsi" w:cstheme="majorHAnsi"/>
        </w:rPr>
        <w:t>Third Parties</w:t>
      </w:r>
      <w:r w:rsidRPr="00E55F69">
        <w:rPr>
          <w:rFonts w:asciiTheme="majorHAnsi" w:hAnsiTheme="majorHAnsi" w:cstheme="majorHAnsi"/>
        </w:rPr>
        <w:t xml:space="preserve"> shall not:</w:t>
      </w:r>
    </w:p>
    <w:p w14:paraId="4FB62019" w14:textId="77777777" w:rsidR="001B387A" w:rsidRDefault="00FE31D5" w:rsidP="001B387A">
      <w:pPr>
        <w:pStyle w:val="BodyText"/>
        <w:numPr>
          <w:ilvl w:val="0"/>
          <w:numId w:val="16"/>
        </w:numPr>
        <w:ind w:left="426"/>
        <w:rPr>
          <w:rFonts w:asciiTheme="majorHAnsi" w:hAnsiTheme="majorHAnsi" w:cstheme="majorHAnsi"/>
          <w:lang w:val="en-GB"/>
        </w:rPr>
      </w:pPr>
      <w:r w:rsidRPr="005F2146">
        <w:rPr>
          <w:rFonts w:asciiTheme="majorHAnsi" w:hAnsiTheme="majorHAnsi" w:cstheme="majorHAnsi"/>
          <w:lang w:val="en-GB"/>
        </w:rPr>
        <w:t xml:space="preserve">Exchange money, employment, goods, or services for sexual activity. This includes any exchange of assistance that is due to beneficiaries of assistance. </w:t>
      </w:r>
      <w:r w:rsidR="001B387A">
        <w:rPr>
          <w:rFonts w:asciiTheme="majorHAnsi" w:hAnsiTheme="majorHAnsi" w:cstheme="majorHAnsi"/>
          <w:lang w:val="en-GB"/>
        </w:rPr>
        <w:t xml:space="preserve"> </w:t>
      </w:r>
    </w:p>
    <w:p w14:paraId="35A143BC" w14:textId="5A4E0CB6" w:rsidR="002B47B6" w:rsidRPr="0071353B" w:rsidRDefault="00FE31D5" w:rsidP="0071353B">
      <w:pPr>
        <w:pStyle w:val="BodyText"/>
        <w:numPr>
          <w:ilvl w:val="0"/>
          <w:numId w:val="16"/>
        </w:numPr>
        <w:ind w:left="426"/>
        <w:rPr>
          <w:rFonts w:asciiTheme="majorHAnsi" w:hAnsiTheme="majorHAnsi" w:cstheme="majorHAnsi"/>
          <w:lang w:val="en-GB"/>
        </w:rPr>
      </w:pPr>
      <w:r w:rsidRPr="001B387A">
        <w:rPr>
          <w:rFonts w:asciiTheme="majorHAnsi" w:hAnsiTheme="majorHAnsi" w:cstheme="majorHAnsi"/>
          <w:lang w:val="en-GB"/>
        </w:rPr>
        <w:t>Engage in any sexual relationships with beneficiaries of assistance since they are based on inherently unequal power dynamics</w:t>
      </w:r>
      <w:r w:rsidR="001B387A" w:rsidRPr="001B387A">
        <w:rPr>
          <w:rFonts w:asciiTheme="majorHAnsi" w:hAnsiTheme="majorHAnsi" w:cstheme="majorHAnsi"/>
          <w:lang w:val="en-GB"/>
        </w:rPr>
        <w:t>.</w:t>
      </w:r>
      <w:r w:rsidR="00606CCB" w:rsidRPr="0071353B">
        <w:rPr>
          <w:rFonts w:asciiTheme="majorHAnsi" w:hAnsiTheme="majorHAnsi" w:cstheme="majorHAnsi"/>
        </w:rPr>
        <w:t xml:space="preserve"> </w:t>
      </w:r>
    </w:p>
    <w:p w14:paraId="2C0E5247" w14:textId="2CE355C7" w:rsidR="00E01C99" w:rsidRPr="00E01C99" w:rsidRDefault="00545996" w:rsidP="00E01C99">
      <w:pPr>
        <w:spacing w:after="0" w:line="240" w:lineRule="auto"/>
        <w:rPr>
          <w:rFonts w:asciiTheme="majorHAnsi" w:hAnsiTheme="majorHAnsi" w:cstheme="majorHAnsi"/>
          <w:b/>
          <w:bCs/>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w:t>
      </w:r>
      <w:r w:rsidR="005F2450" w:rsidRPr="00E01C99">
        <w:rPr>
          <w:rFonts w:ascii="Calibri" w:hAnsi="Calibri"/>
        </w:rPr>
        <w:t xml:space="preserve"> or any Third Party </w:t>
      </w:r>
      <w:r w:rsidRPr="00E01C99">
        <w:rPr>
          <w:rFonts w:ascii="Calibri" w:hAnsi="Calibri"/>
        </w:rPr>
        <w:t xml:space="preserve">has no current or prior business, professional, personal, </w:t>
      </w:r>
      <w:r w:rsidRPr="00E01C99">
        <w:rPr>
          <w:rFonts w:ascii="Calibri" w:hAnsi="Calibri" w:cs="Calibri"/>
        </w:rPr>
        <w:t xml:space="preserve">financial, political, </w:t>
      </w:r>
      <w:r w:rsidR="00501034" w:rsidRPr="00E01C99">
        <w:rPr>
          <w:rFonts w:ascii="Calibri" w:hAnsi="Calibri" w:cs="Calibri"/>
        </w:rPr>
        <w:t>family,</w:t>
      </w:r>
      <w:r w:rsidRPr="00E01C99">
        <w:rPr>
          <w:rFonts w:ascii="Calibri" w:hAnsi="Calibri" w:cs="Calibri"/>
        </w:rPr>
        <w:t xml:space="preserve">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w:t>
      </w:r>
      <w:r w:rsidRPr="00E01C99">
        <w:rPr>
          <w:rFonts w:ascii="Calibri" w:hAnsi="Calibri"/>
        </w:rPr>
        <w:lastRenderedPageBreak/>
        <w:t xml:space="preserve">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005C2537" w:rsidRPr="00E01C99">
        <w:rPr>
          <w:rFonts w:ascii="Calibri" w:hAnsi="Calibri" w:cs="Calibri"/>
        </w:rPr>
        <w:t xml:space="preserve"> </w:t>
      </w:r>
    </w:p>
    <w:p w14:paraId="2493494B" w14:textId="158BB793" w:rsidR="00C833A6" w:rsidRPr="00E01C99" w:rsidRDefault="00CE26E8" w:rsidP="00E01C99">
      <w:pPr>
        <w:pStyle w:val="ListParagraph"/>
        <w:numPr>
          <w:ilvl w:val="0"/>
          <w:numId w:val="12"/>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7B599E17" w14:textId="6B7688B6" w:rsidR="00917318" w:rsidRPr="00E55F69" w:rsidRDefault="00917318" w:rsidP="00917318">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4F007F3E" w14:textId="22C32019" w:rsidR="00585B40" w:rsidRPr="007D3BD4" w:rsidRDefault="00917318" w:rsidP="00917318">
      <w:pPr>
        <w:spacing w:after="0" w:line="240" w:lineRule="auto"/>
        <w:rPr>
          <w:rFonts w:ascii="Calibri" w:hAnsi="Calibri"/>
        </w:rPr>
      </w:pPr>
      <w:r w:rsidRPr="00E55F69">
        <w:rPr>
          <w:rFonts w:asciiTheme="majorHAnsi" w:hAnsiTheme="majorHAnsi" w:cstheme="majorHAnsi"/>
        </w:rPr>
        <w:t xml:space="preserve">The Supplier represents and warrants that neither it nor any of its </w:t>
      </w:r>
      <w:r w:rsidR="00380298">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00E40434" w:rsidRPr="00E40434">
        <w:rPr>
          <w:rFonts w:asciiTheme="majorHAnsi" w:hAnsiTheme="majorHAnsi" w:cstheme="majorHAnsi"/>
        </w:rPr>
        <w:t xml:space="preserve"> </w:t>
      </w:r>
      <w:r w:rsidR="00E40434"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sidR="00FE462B">
        <w:rPr>
          <w:rFonts w:asciiTheme="majorHAnsi" w:hAnsiTheme="majorHAnsi" w:cstheme="majorHAnsi"/>
        </w:rPr>
        <w:t>.</w:t>
      </w:r>
    </w:p>
    <w:p w14:paraId="20E6DA85" w14:textId="7A0DF5B3"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5A5CFF83" w14:textId="77777777" w:rsidR="009A1BDF" w:rsidRPr="0012739F" w:rsidRDefault="009A1BDF" w:rsidP="0012739F">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3CC322ED" w14:textId="37D5DA39" w:rsidR="009A1BDF" w:rsidRPr="0012739F" w:rsidRDefault="009A1BDF" w:rsidP="0012739F">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 xml:space="preserve">cause damage, </w:t>
      </w:r>
      <w:r w:rsidR="00501034" w:rsidRPr="0012739F">
        <w:rPr>
          <w:rFonts w:ascii="Calibri" w:hAnsi="Calibri" w:cs="Calibri"/>
        </w:rPr>
        <w:t>destruction,</w:t>
      </w:r>
      <w:r w:rsidRPr="0012739F">
        <w:rPr>
          <w:rFonts w:ascii="Calibri" w:hAnsi="Calibri"/>
        </w:rPr>
        <w:t xml:space="preserve"> or any harm to the environment. Further</w:t>
      </w:r>
      <w:r w:rsidR="0012739F">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006E1EFC" w14:textId="208B4197"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23C50EB4"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59D1D479"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E9A217F" w14:textId="49C0A0E2" w:rsidR="000A7187" w:rsidRPr="00E55F69" w:rsidRDefault="00B0096B"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17D408BE" w14:textId="60EE9465" w:rsidR="00090975" w:rsidRPr="00E55F69" w:rsidRDefault="1054224F"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93406E" w:rsidRPr="00E55F69">
        <w:rPr>
          <w:rFonts w:asciiTheme="majorHAnsi" w:hAnsiTheme="majorHAnsi" w:cstheme="majorHAnsi"/>
        </w:rPr>
        <w:t xml:space="preserve">Supplier represents and warrants that it and </w:t>
      </w:r>
      <w:r w:rsidR="00AE79ED" w:rsidRPr="00E55F69">
        <w:rPr>
          <w:rFonts w:asciiTheme="majorHAnsi" w:hAnsiTheme="majorHAnsi" w:cstheme="majorHAnsi"/>
        </w:rPr>
        <w:t>all</w:t>
      </w:r>
      <w:r w:rsidR="0093406E" w:rsidRPr="00E55F69">
        <w:rPr>
          <w:rFonts w:asciiTheme="majorHAnsi" w:hAnsiTheme="majorHAnsi" w:cstheme="majorHAnsi"/>
        </w:rPr>
        <w:t xml:space="preserve"> its </w:t>
      </w:r>
      <w:r w:rsidR="00C468F1">
        <w:rPr>
          <w:rFonts w:asciiTheme="majorHAnsi" w:hAnsiTheme="majorHAnsi" w:cstheme="majorHAnsi"/>
        </w:rPr>
        <w:t xml:space="preserve">Third Parties </w:t>
      </w:r>
      <w:r w:rsidR="0093406E" w:rsidRPr="00E55F69">
        <w:rPr>
          <w:rFonts w:asciiTheme="majorHAnsi" w:hAnsiTheme="majorHAnsi" w:cstheme="majorHAnsi"/>
        </w:rPr>
        <w:t xml:space="preserve">are protecting all people from abuse and exploitation, meaning any actual or attempted abuse of a position of vulnerability, differential power, or trust, for sexual purposes, including, but not limited to, profiting monetarily, </w:t>
      </w:r>
      <w:r w:rsidR="00B52AD9" w:rsidRPr="00E55F69">
        <w:rPr>
          <w:rFonts w:asciiTheme="majorHAnsi" w:hAnsiTheme="majorHAnsi" w:cstheme="majorHAnsi"/>
        </w:rPr>
        <w:t>socially,</w:t>
      </w:r>
      <w:r w:rsidR="0093406E" w:rsidRPr="00E55F69">
        <w:rPr>
          <w:rFonts w:asciiTheme="majorHAnsi" w:hAnsiTheme="majorHAnsi" w:cstheme="majorHAnsi"/>
        </w:rPr>
        <w:t xml:space="preserve"> or politically from the sexual exploitation of another. Similarly, the term "sexual abuse" means the actual or threatened physical intrusion of a sexual nature, whether by force or under unequal or coercive conditions.</w:t>
      </w:r>
    </w:p>
    <w:p w14:paraId="1F6EFF37" w14:textId="31C8D607" w:rsidR="004B4E4E" w:rsidRPr="00E55F69" w:rsidRDefault="004B4E4E"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sidR="001C0FF0">
        <w:rPr>
          <w:rFonts w:asciiTheme="majorHAnsi" w:hAnsiTheme="majorHAnsi" w:cstheme="majorHAnsi"/>
        </w:rPr>
        <w:t xml:space="preserve">Third Parties </w:t>
      </w:r>
      <w:r w:rsidRPr="00E55F69">
        <w:rPr>
          <w:rFonts w:asciiTheme="majorHAnsi" w:hAnsiTheme="majorHAnsi" w:cstheme="majorHAnsi"/>
        </w:rPr>
        <w:t>will not:</w:t>
      </w:r>
    </w:p>
    <w:p w14:paraId="0041A6D1" w14:textId="77777777"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 xml:space="preserve">Engage in sexual activity with anyone under the age of 18, regardless of the age of consent locally (mistaken </w:t>
      </w:r>
      <w:r w:rsidRPr="00002E7B">
        <w:rPr>
          <w:rFonts w:asciiTheme="majorHAnsi" w:hAnsiTheme="majorHAnsi" w:cstheme="majorHAnsi"/>
          <w:lang w:val="en-GB"/>
        </w:rPr>
        <w:t xml:space="preserve">belief of age being no defence). </w:t>
      </w:r>
    </w:p>
    <w:p w14:paraId="71A95E7D" w14:textId="325CEEB5"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Sexually abuse or exploit children</w:t>
      </w:r>
      <w:r w:rsidR="00002E7B">
        <w:rPr>
          <w:rFonts w:asciiTheme="majorHAnsi" w:hAnsiTheme="majorHAnsi" w:cstheme="majorHAnsi"/>
          <w:lang w:val="en-GB"/>
        </w:rPr>
        <w:t>.</w:t>
      </w:r>
    </w:p>
    <w:p w14:paraId="099AD4F4" w14:textId="61483AC3"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Subject a child to physical, emotional</w:t>
      </w:r>
      <w:r w:rsidR="0075146B">
        <w:rPr>
          <w:rFonts w:asciiTheme="majorHAnsi" w:hAnsiTheme="majorHAnsi" w:cstheme="majorHAnsi"/>
          <w:lang w:val="en-GB"/>
        </w:rPr>
        <w:t>,</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13E859F4" w14:textId="350723DB" w:rsidR="004B4E4E" w:rsidRPr="00002E7B" w:rsidRDefault="004B4E4E" w:rsidP="00002E7B">
      <w:pPr>
        <w:pStyle w:val="ListParagraph"/>
        <w:numPr>
          <w:ilvl w:val="0"/>
          <w:numId w:val="15"/>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53CF99CA" w14:textId="1E0D05C2" w:rsidR="004B4E4E" w:rsidRPr="00002E7B" w:rsidRDefault="004B4E4E" w:rsidP="00002E7B">
      <w:pPr>
        <w:pStyle w:val="ListParagraph"/>
        <w:numPr>
          <w:ilvl w:val="0"/>
          <w:numId w:val="1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682CD02B" w14:textId="40B69316" w:rsidR="00B0096B" w:rsidRPr="008609AF" w:rsidRDefault="004B4E4E" w:rsidP="00002E7B">
      <w:pPr>
        <w:pStyle w:val="ListParagraph"/>
        <w:numPr>
          <w:ilvl w:val="0"/>
          <w:numId w:val="17"/>
        </w:numPr>
        <w:spacing w:after="0" w:line="240" w:lineRule="auto"/>
        <w:ind w:left="426"/>
        <w:rPr>
          <w:rFonts w:asciiTheme="majorHAnsi" w:hAnsiTheme="majorHAnsi" w:cstheme="majorHAnsi"/>
        </w:rPr>
      </w:pPr>
      <w:r w:rsidRPr="00002E7B">
        <w:rPr>
          <w:rFonts w:asciiTheme="majorHAnsi" w:hAnsiTheme="majorHAnsi" w:cstheme="majorHAnsi"/>
          <w:lang w:val="en-GB"/>
        </w:rPr>
        <w:t xml:space="preserve">Subject a vulnerable adult to physical, </w:t>
      </w:r>
      <w:r w:rsidR="00B52AD9" w:rsidRPr="00002E7B">
        <w:rPr>
          <w:rFonts w:asciiTheme="majorHAnsi" w:hAnsiTheme="majorHAnsi" w:cstheme="majorHAnsi"/>
          <w:lang w:val="en-GB"/>
        </w:rPr>
        <w:t>emotional,</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p>
    <w:p w14:paraId="3C6024E9" w14:textId="095F9536" w:rsidR="00C52F4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sidR="00C23CBB">
        <w:rPr>
          <w:rFonts w:asciiTheme="majorHAnsi" w:hAnsiTheme="majorHAnsi" w:cstheme="majorHAnsi"/>
          <w:b/>
          <w:bCs/>
        </w:rPr>
        <w:t>PROTECTION</w:t>
      </w:r>
    </w:p>
    <w:p w14:paraId="2E72F287" w14:textId="681724B5" w:rsidR="00C23CBB" w:rsidRDefault="0093406E" w:rsidP="00C23CBB">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sidR="00AE7B60">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w:t>
      </w:r>
      <w:r w:rsidR="00AE79ED" w:rsidRPr="00E55F69">
        <w:rPr>
          <w:rFonts w:asciiTheme="majorHAnsi" w:hAnsiTheme="majorHAnsi" w:cstheme="majorHAnsi"/>
        </w:rPr>
        <w:t>moral,</w:t>
      </w:r>
      <w:r w:rsidRPr="00E55F69">
        <w:rPr>
          <w:rFonts w:asciiTheme="majorHAnsi" w:hAnsiTheme="majorHAnsi" w:cstheme="majorHAnsi"/>
        </w:rPr>
        <w:t xml:space="preserve"> or social development.</w:t>
      </w:r>
      <w:r w:rsidR="26D43F42" w:rsidRPr="00E55F69">
        <w:rPr>
          <w:rFonts w:asciiTheme="majorHAnsi" w:hAnsiTheme="majorHAnsi" w:cstheme="majorHAnsi"/>
        </w:rPr>
        <w:t xml:space="preserve"> </w:t>
      </w:r>
    </w:p>
    <w:p w14:paraId="31103A7B" w14:textId="5590362A" w:rsidR="004717FD" w:rsidRPr="00AA115F" w:rsidRDefault="00C23CBB" w:rsidP="00C23CBB">
      <w:pPr>
        <w:pStyle w:val="ListParagraph"/>
        <w:spacing w:after="0" w:line="240" w:lineRule="auto"/>
        <w:ind w:left="0"/>
        <w:rPr>
          <w:rFonts w:ascii="Calibri" w:hAnsi="Calibri" w:cs="Calibri"/>
        </w:rPr>
      </w:pPr>
      <w:r>
        <w:rPr>
          <w:rFonts w:ascii="Calibri" w:hAnsi="Calibri" w:cs="Calibri"/>
        </w:rPr>
        <w:t xml:space="preserve">The Supplier represents and warrants that it and </w:t>
      </w:r>
      <w:r w:rsidR="00FE0AAE">
        <w:rPr>
          <w:rFonts w:ascii="Calibri" w:hAnsi="Calibri" w:cs="Calibri"/>
        </w:rPr>
        <w:t>all its</w:t>
      </w:r>
      <w:r>
        <w:rPr>
          <w:rFonts w:ascii="Calibri" w:hAnsi="Calibri" w:cs="Calibri"/>
        </w:rPr>
        <w:t xml:space="preserve"> Third Part</w:t>
      </w:r>
      <w:r w:rsidR="00FE0AAE">
        <w:rPr>
          <w:rFonts w:ascii="Calibri" w:hAnsi="Calibri" w:cs="Calibri"/>
        </w:rPr>
        <w:t>ies</w:t>
      </w:r>
      <w:r>
        <w:rPr>
          <w:rFonts w:ascii="Calibri" w:hAnsi="Calibri" w:cs="Calibri"/>
        </w:rPr>
        <w:t xml:space="preserve"> will comply with </w:t>
      </w:r>
      <w:r w:rsidR="0071353B">
        <w:rPr>
          <w:rFonts w:ascii="Calibri" w:hAnsi="Calibri" w:cs="Calibri"/>
        </w:rPr>
        <w:t>this requirement</w:t>
      </w:r>
      <w:r w:rsidR="00F225E4">
        <w:rPr>
          <w:rFonts w:ascii="Calibri" w:hAnsi="Calibri" w:cs="Calibri"/>
        </w:rPr>
        <w:t>,</w:t>
      </w:r>
      <w:r>
        <w:rPr>
          <w:rFonts w:ascii="Calibri" w:hAnsi="Calibri" w:cs="Calibri"/>
        </w:rPr>
        <w:t xml:space="preserve"> and that it will raise any concerns or suspicions they have, actual or perceived, of any breach of </w:t>
      </w:r>
      <w:r w:rsidR="00F34999">
        <w:rPr>
          <w:rFonts w:ascii="Calibri" w:hAnsi="Calibri" w:cs="Calibri"/>
        </w:rPr>
        <w:t>this clause directly to GOAL</w:t>
      </w:r>
      <w:r>
        <w:rPr>
          <w:rFonts w:ascii="Calibri" w:hAnsi="Calibri" w:cs="Calibri"/>
        </w:rPr>
        <w:t xml:space="preserve">. </w:t>
      </w:r>
    </w:p>
    <w:p w14:paraId="24E6C402" w14:textId="31E39796" w:rsidR="00B619AA" w:rsidRDefault="00B619AA" w:rsidP="00333D40">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033B1A81" w14:textId="165690A9" w:rsidR="00B619AA" w:rsidRPr="000433F9" w:rsidRDefault="00B619AA" w:rsidP="00B619AA">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sidR="00141F80">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131D6A93" w14:textId="3B3CC1E2"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7C9AEC56" w14:textId="77B3DEB2" w:rsidR="00CB6F25" w:rsidRPr="00E55F69" w:rsidRDefault="26D43F42"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CB6F25" w:rsidRPr="00E55F69">
        <w:rPr>
          <w:rFonts w:asciiTheme="majorHAnsi" w:hAnsiTheme="majorHAnsi" w:cstheme="majorHAnsi"/>
        </w:rPr>
        <w:t xml:space="preserve">Supplier represents and warrants that neither it nor any </w:t>
      </w:r>
      <w:r w:rsidR="00FC652D">
        <w:rPr>
          <w:rFonts w:asciiTheme="majorHAnsi" w:hAnsiTheme="majorHAnsi" w:cstheme="majorHAnsi"/>
        </w:rPr>
        <w:t xml:space="preserve">Third Parties </w:t>
      </w:r>
      <w:r w:rsidR="00CB6F25"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sidR="00FC652D">
        <w:rPr>
          <w:rFonts w:asciiTheme="majorHAnsi" w:hAnsiTheme="majorHAnsi" w:cstheme="majorHAnsi"/>
        </w:rPr>
        <w:t xml:space="preserve"> (as may be amended from time to time)</w:t>
      </w:r>
      <w:r w:rsidR="00CB6F25" w:rsidRPr="00E55F69">
        <w:rPr>
          <w:rFonts w:asciiTheme="majorHAnsi" w:hAnsiTheme="majorHAnsi" w:cstheme="majorHAnsi"/>
        </w:rPr>
        <w:t>.</w:t>
      </w:r>
    </w:p>
    <w:p w14:paraId="6FBC3EA5" w14:textId="58861258" w:rsidR="000A7187"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w:t>
      </w:r>
      <w:r w:rsidR="00251873" w:rsidRPr="00E55F69">
        <w:rPr>
          <w:rFonts w:asciiTheme="majorHAnsi" w:hAnsiTheme="majorHAnsi" w:cstheme="majorHAnsi"/>
        </w:rPr>
        <w:t>all</w:t>
      </w:r>
      <w:r w:rsidRPr="00E55F69">
        <w:rPr>
          <w:rFonts w:asciiTheme="majorHAnsi" w:hAnsiTheme="majorHAnsi" w:cstheme="majorHAnsi"/>
        </w:rPr>
        <w:t xml:space="preserve"> its </w:t>
      </w:r>
      <w:r w:rsidR="00FC652D">
        <w:rPr>
          <w:rFonts w:asciiTheme="majorHAnsi" w:hAnsiTheme="majorHAnsi" w:cstheme="majorHAnsi"/>
        </w:rPr>
        <w:t xml:space="preserve">Third Parties </w:t>
      </w:r>
      <w:r w:rsidRPr="00E55F69">
        <w:rPr>
          <w:rFonts w:asciiTheme="majorHAnsi" w:hAnsiTheme="majorHAnsi" w:cstheme="majorHAnsi"/>
        </w:rPr>
        <w:t>are protecting workers from any acts of physical, verbal, sexual or psychological harassment abuse or threats in the workplace by either their fellow workers or their managers</w:t>
      </w:r>
      <w:r w:rsidR="004D6194" w:rsidRPr="00E55F69">
        <w:rPr>
          <w:rFonts w:asciiTheme="majorHAnsi" w:hAnsiTheme="majorHAnsi" w:cstheme="majorHAnsi"/>
        </w:rPr>
        <w:t xml:space="preserve">, and that </w:t>
      </w:r>
      <w:r w:rsidR="00F71BDA" w:rsidRPr="00E55F69">
        <w:rPr>
          <w:rFonts w:asciiTheme="majorHAnsi" w:hAnsiTheme="majorHAnsi" w:cstheme="majorHAnsi"/>
        </w:rPr>
        <w:t>the rights of staff to f</w:t>
      </w:r>
      <w:r w:rsidR="00541EC0" w:rsidRPr="00E55F69">
        <w:rPr>
          <w:rFonts w:asciiTheme="majorHAnsi" w:hAnsiTheme="majorHAnsi" w:cstheme="majorHAnsi"/>
        </w:rPr>
        <w:t>reedom of association</w:t>
      </w:r>
      <w:r w:rsidR="00F71BDA" w:rsidRPr="00E55F69">
        <w:rPr>
          <w:rFonts w:asciiTheme="majorHAnsi" w:hAnsiTheme="majorHAnsi" w:cstheme="majorHAnsi"/>
        </w:rPr>
        <w:t xml:space="preserve"> and collective bargaining are respected. </w:t>
      </w:r>
    </w:p>
    <w:p w14:paraId="74435E26" w14:textId="77777777" w:rsidR="00CB6F25"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43A83788" w14:textId="77777777" w:rsidR="002120E9" w:rsidRPr="002278F6" w:rsidRDefault="00EB04BA" w:rsidP="002120E9">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002120E9" w:rsidRPr="00AA115F">
        <w:rPr>
          <w:rFonts w:ascii="Calibri" w:hAnsi="Calibri" w:cs="Calibri"/>
        </w:rPr>
        <w:t>health status, age, disability, or other distinguishing characteristics</w:t>
      </w:r>
      <w:r w:rsidR="002120E9" w:rsidRPr="002278F6">
        <w:rPr>
          <w:rFonts w:ascii="Calibri" w:hAnsi="Calibri"/>
        </w:rPr>
        <w:t>.</w:t>
      </w:r>
    </w:p>
    <w:p w14:paraId="27674349" w14:textId="77777777" w:rsidR="002120E9" w:rsidRPr="002278F6" w:rsidRDefault="002120E9" w:rsidP="002120E9">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174C54B3" w14:textId="6289D370"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sidR="007F68F6">
        <w:rPr>
          <w:rFonts w:asciiTheme="majorHAnsi" w:hAnsiTheme="majorHAnsi" w:cstheme="majorHAnsi"/>
          <w:b/>
          <w:bCs/>
        </w:rPr>
        <w:t>, HONESTY, INTEGRITY</w:t>
      </w:r>
      <w:r w:rsidRPr="00E55F69">
        <w:rPr>
          <w:rFonts w:asciiTheme="majorHAnsi" w:hAnsiTheme="majorHAnsi" w:cstheme="majorHAnsi"/>
          <w:b/>
          <w:bCs/>
        </w:rPr>
        <w:t xml:space="preserve"> AND ACCOUNTABILITY</w:t>
      </w:r>
    </w:p>
    <w:p w14:paraId="3596A76A" w14:textId="60B461E8" w:rsidR="007D321C" w:rsidRPr="007F68F6" w:rsidRDefault="007D321C" w:rsidP="005F2146">
      <w:pPr>
        <w:pStyle w:val="ListParagraph"/>
        <w:spacing w:after="0" w:line="240" w:lineRule="auto"/>
        <w:ind w:left="0"/>
        <w:rPr>
          <w:rFonts w:ascii="Calibri" w:hAnsi="Calibri" w:cs="Calibri"/>
        </w:rPr>
      </w:pPr>
      <w:r>
        <w:rPr>
          <w:rFonts w:ascii="Calibri" w:hAnsi="Calibri" w:cs="Calibri"/>
        </w:rPr>
        <w:lastRenderedPageBreak/>
        <w:t xml:space="preserve">The Supplier represents and warrants that it and any Third Party shall uphold the highest standards of integrity, honesty and transparency. </w:t>
      </w:r>
    </w:p>
    <w:p w14:paraId="45D23C36" w14:textId="1E657718" w:rsidR="00CB6F25"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undertakes a duty of full disclosure of any relevant material at any time and at the sole discretion of GOAL </w:t>
      </w:r>
      <w:r w:rsidR="004C00A0" w:rsidRPr="00E55F69">
        <w:rPr>
          <w:rFonts w:asciiTheme="majorHAnsi" w:hAnsiTheme="majorHAnsi" w:cstheme="majorHAnsi"/>
        </w:rPr>
        <w:t>for</w:t>
      </w:r>
      <w:r w:rsidRPr="00E55F69">
        <w:rPr>
          <w:rFonts w:asciiTheme="majorHAnsi" w:hAnsiTheme="majorHAnsi" w:cstheme="majorHAnsi"/>
        </w:rPr>
        <w:t xml:space="preserve"> GOAL to examine any alleged breach of this Supplier Code of Conduct.</w:t>
      </w:r>
    </w:p>
    <w:p w14:paraId="04659D88" w14:textId="06F564A0" w:rsidR="00767292" w:rsidRPr="00E55F69" w:rsidRDefault="00767292"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sidR="007069D2">
        <w:rPr>
          <w:rFonts w:asciiTheme="majorHAnsi" w:hAnsiTheme="majorHAnsi" w:cstheme="majorHAnsi"/>
          <w:b/>
          <w:bCs/>
        </w:rPr>
        <w:t xml:space="preserve"> &amp; MODERN SLAVERY</w:t>
      </w:r>
    </w:p>
    <w:p w14:paraId="74DDE61E" w14:textId="29D7EF91" w:rsidR="00605358" w:rsidRDefault="00F35FCD" w:rsidP="006350C5">
      <w:pPr>
        <w:pStyle w:val="ListParagraph"/>
        <w:spacing w:after="0" w:line="240" w:lineRule="auto"/>
        <w:ind w:left="0"/>
        <w:rPr>
          <w:rFonts w:ascii="Calibri" w:hAnsi="Calibri" w:cs="Calibri"/>
          <w:color w:val="000000"/>
        </w:rPr>
      </w:pPr>
      <w:r w:rsidRPr="00CE660B">
        <w:rPr>
          <w:rFonts w:ascii="Calibri" w:hAnsi="Calibri" w:cs="Calibri"/>
        </w:rPr>
        <w:t xml:space="preserve">The Supplier </w:t>
      </w:r>
      <w:r w:rsidR="00033168" w:rsidRPr="00CE660B">
        <w:rPr>
          <w:rFonts w:ascii="Calibri" w:hAnsi="Calibri" w:cs="Calibri"/>
        </w:rPr>
        <w:t xml:space="preserve">and each Third Party </w:t>
      </w:r>
      <w:r w:rsidRPr="00CE660B">
        <w:rPr>
          <w:rFonts w:ascii="Calibri" w:hAnsi="Calibri" w:cs="Calibri"/>
        </w:rPr>
        <w:t xml:space="preserve">shall comply with </w:t>
      </w:r>
      <w:r w:rsidR="0041710F" w:rsidRPr="00CE660B">
        <w:rPr>
          <w:rFonts w:ascii="Calibri" w:hAnsi="Calibri" w:cs="Calibri"/>
        </w:rPr>
        <w:t>all</w:t>
      </w:r>
      <w:r w:rsidRPr="00CE660B">
        <w:rPr>
          <w:rFonts w:ascii="Calibri" w:hAnsi="Calibri" w:cs="Calibri"/>
        </w:rPr>
        <w:t xml:space="preserve">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sidR="00AB0927">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sidR="008E4A84">
        <w:rPr>
          <w:rFonts w:ascii="Calibri" w:hAnsi="Calibri" w:cs="Calibri"/>
          <w:color w:val="000000"/>
        </w:rPr>
        <w:t>all its</w:t>
      </w:r>
      <w:r w:rsidRPr="00F3352C">
        <w:rPr>
          <w:rFonts w:ascii="Calibri" w:hAnsi="Calibri" w:cs="Calibri"/>
          <w:color w:val="000000"/>
        </w:rPr>
        <w:t xml:space="preserve"> </w:t>
      </w:r>
      <w:r w:rsidR="00AB0927">
        <w:rPr>
          <w:rFonts w:ascii="Calibri" w:hAnsi="Calibri" w:cs="Calibri"/>
          <w:color w:val="000000"/>
        </w:rPr>
        <w:t>Third Part</w:t>
      </w:r>
      <w:r w:rsidR="008E4A84">
        <w:rPr>
          <w:rFonts w:ascii="Calibri" w:hAnsi="Calibri" w:cs="Calibri"/>
          <w:color w:val="000000"/>
        </w:rPr>
        <w: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sidR="008F5B98">
        <w:rPr>
          <w:rFonts w:ascii="Calibri" w:hAnsi="Calibri" w:cs="Calibri"/>
          <w:color w:val="000000"/>
        </w:rPr>
        <w:t>the Supplier</w:t>
      </w:r>
      <w:r w:rsidRPr="00F3352C">
        <w:rPr>
          <w:rFonts w:ascii="Calibri" w:hAnsi="Calibri" w:cs="Calibri"/>
          <w:color w:val="000000"/>
        </w:rPr>
        <w:t xml:space="preserve"> to investigate</w:t>
      </w:r>
      <w:r w:rsidR="009923E7">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sidR="009923E7">
        <w:rPr>
          <w:rFonts w:ascii="Calibri" w:hAnsi="Calibri" w:cs="Calibri"/>
          <w:color w:val="000000"/>
        </w:rPr>
        <w:t xml:space="preserve"> </w:t>
      </w:r>
      <w:r w:rsidRPr="00F3352C">
        <w:rPr>
          <w:rFonts w:ascii="Calibri" w:hAnsi="Calibri" w:cs="Calibri"/>
          <w:color w:val="000000"/>
        </w:rPr>
        <w:t>have</w:t>
      </w:r>
      <w:r w:rsidR="008F5B98">
        <w:rPr>
          <w:rFonts w:ascii="Calibri" w:hAnsi="Calibri" w:cs="Calibri"/>
          <w:color w:val="000000"/>
        </w:rPr>
        <w:t xml:space="preserve"> </w:t>
      </w:r>
      <w:r w:rsidRPr="00F3352C">
        <w:rPr>
          <w:rFonts w:ascii="Calibri" w:hAnsi="Calibri" w:cs="Calibri"/>
          <w:color w:val="000000"/>
        </w:rPr>
        <w:t>been proven to</w:t>
      </w:r>
      <w:r w:rsidR="009923E7">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sidR="00C23D67">
        <w:rPr>
          <w:rFonts w:ascii="Calibri" w:hAnsi="Calibri" w:cs="Calibri"/>
          <w:color w:val="000000"/>
        </w:rPr>
        <w:t xml:space="preserve"> and without penalty</w:t>
      </w:r>
      <w:r>
        <w:rPr>
          <w:rFonts w:ascii="Calibri" w:hAnsi="Calibri" w:cs="Calibri"/>
          <w:color w:val="000000"/>
        </w:rPr>
        <w:t xml:space="preserve"> </w:t>
      </w:r>
      <w:r w:rsidRPr="00F3352C">
        <w:rPr>
          <w:rFonts w:ascii="Calibri" w:hAnsi="Calibri" w:cs="Calibri"/>
          <w:color w:val="000000"/>
        </w:rPr>
        <w:t xml:space="preserve">upon notice to </w:t>
      </w:r>
      <w:r w:rsidR="008F5B98">
        <w:rPr>
          <w:rFonts w:ascii="Calibri" w:hAnsi="Calibri" w:cs="Calibri"/>
          <w:color w:val="000000"/>
        </w:rPr>
        <w:t>the Supplier</w:t>
      </w:r>
      <w:r w:rsidRPr="00F3352C">
        <w:rPr>
          <w:rFonts w:ascii="Calibri" w:hAnsi="Calibri" w:cs="Calibri"/>
          <w:color w:val="000000"/>
        </w:rPr>
        <w:t xml:space="preserve">, at no </w:t>
      </w:r>
      <w:r w:rsidR="00512367">
        <w:rPr>
          <w:rFonts w:ascii="Calibri" w:hAnsi="Calibri" w:cs="Calibri"/>
          <w:color w:val="000000"/>
        </w:rPr>
        <w:t>cost to GOAL.</w:t>
      </w:r>
    </w:p>
    <w:p w14:paraId="7E266B60" w14:textId="44386B38" w:rsidR="00CD2080" w:rsidRPr="00CD2080" w:rsidRDefault="00CD2080" w:rsidP="00CD2080">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w:t>
      </w:r>
      <w:r w:rsidR="00F91C6E">
        <w:rPr>
          <w:rFonts w:ascii="Calibri" w:hAnsi="Calibri" w:cs="Calibri"/>
          <w:color w:val="000000"/>
        </w:rPr>
        <w:t xml:space="preserve"> (including labour recruiters, brokers, and agents)</w:t>
      </w:r>
      <w:r w:rsidRPr="00CD2080">
        <w:rPr>
          <w:rFonts w:ascii="Calibri" w:hAnsi="Calibri" w:cs="Calibri"/>
          <w:color w:val="000000"/>
        </w:rPr>
        <w:t xml:space="preserve"> shall not:</w:t>
      </w:r>
    </w:p>
    <w:p w14:paraId="01714BBF" w14:textId="6EACF5B6" w:rsidR="00512367" w:rsidRPr="00A245D3" w:rsidRDefault="00CD2080" w:rsidP="00A245D3">
      <w:pPr>
        <w:pStyle w:val="ListParagraph"/>
        <w:numPr>
          <w:ilvl w:val="0"/>
          <w:numId w:val="18"/>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46F2B009" w14:textId="77777777"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675828F3" w14:textId="6141E18B"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sidR="00683942">
        <w:rPr>
          <w:rFonts w:asciiTheme="majorHAnsi" w:hAnsiTheme="majorHAnsi" w:cstheme="majorHAnsi"/>
        </w:rPr>
        <w:t>C</w:t>
      </w:r>
      <w:r w:rsidRPr="00922C19">
        <w:rPr>
          <w:rFonts w:asciiTheme="majorHAnsi" w:hAnsiTheme="majorHAnsi" w:cstheme="majorHAnsi"/>
        </w:rPr>
        <w:t xml:space="preserve">ontract. </w:t>
      </w:r>
    </w:p>
    <w:p w14:paraId="3C27F0C2" w14:textId="13325475"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634C0D54" w14:textId="23E7AAA1" w:rsidR="00CB439F"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sidR="009034FA">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sidR="008530C0">
        <w:rPr>
          <w:rFonts w:asciiTheme="majorHAnsi" w:hAnsiTheme="majorHAnsi" w:cstheme="majorHAnsi"/>
        </w:rPr>
        <w:t>; or use recruiters who do not comply with local labour law</w:t>
      </w:r>
    </w:p>
    <w:p w14:paraId="70C79928" w14:textId="4756C554" w:rsidR="008530C0" w:rsidRDefault="008530C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 xml:space="preserve">Charge </w:t>
      </w:r>
      <w:r w:rsidR="00DD6610">
        <w:rPr>
          <w:rFonts w:asciiTheme="majorHAnsi" w:hAnsiTheme="majorHAnsi" w:cstheme="majorHAnsi"/>
        </w:rPr>
        <w:t>recruitment fees to employees or potential employees</w:t>
      </w:r>
    </w:p>
    <w:p w14:paraId="66DD05D9" w14:textId="32268799" w:rsidR="00DD6610" w:rsidRDefault="00DD661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w:t>
      </w:r>
      <w:r w:rsidR="0079423E">
        <w:rPr>
          <w:rFonts w:asciiTheme="majorHAnsi" w:hAnsiTheme="majorHAnsi" w:cstheme="majorHAnsi"/>
        </w:rPr>
        <w:t xml:space="preserve"> for employees who are not nationals of the country and were brought into the country for the express purpose of working on a GOAL contract or subcontract</w:t>
      </w:r>
      <w:r w:rsidR="003708DA">
        <w:rPr>
          <w:rFonts w:asciiTheme="majorHAnsi" w:hAnsiTheme="majorHAnsi" w:cstheme="majorHAnsi"/>
        </w:rPr>
        <w:t xml:space="preserve">, unless that individual is legally permitted to and chooses to remain, or </w:t>
      </w:r>
      <w:r w:rsidR="00972A71">
        <w:rPr>
          <w:rFonts w:asciiTheme="majorHAnsi" w:hAnsiTheme="majorHAnsi" w:cstheme="majorHAnsi"/>
        </w:rPr>
        <w:t>the employer is exempted from this requirement</w:t>
      </w:r>
      <w:r w:rsidR="003708DA">
        <w:rPr>
          <w:rFonts w:asciiTheme="majorHAnsi" w:hAnsiTheme="majorHAnsi" w:cstheme="majorHAnsi"/>
        </w:rPr>
        <w:t xml:space="preserve"> </w:t>
      </w:r>
      <w:r w:rsidR="00972A71">
        <w:rPr>
          <w:rFonts w:asciiTheme="majorHAnsi" w:hAnsiTheme="majorHAnsi" w:cstheme="majorHAnsi"/>
        </w:rPr>
        <w:t xml:space="preserve">in writing </w:t>
      </w:r>
      <w:r w:rsidR="003708DA">
        <w:rPr>
          <w:rFonts w:asciiTheme="majorHAnsi" w:hAnsiTheme="majorHAnsi" w:cstheme="majorHAnsi"/>
        </w:rPr>
        <w:t>by GOAL</w:t>
      </w:r>
    </w:p>
    <w:p w14:paraId="18476FA2" w14:textId="4D294EEF" w:rsidR="0079423E" w:rsidRDefault="00972A71"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Where applicable,</w:t>
      </w:r>
      <w:r w:rsidR="00F41B01">
        <w:rPr>
          <w:rFonts w:asciiTheme="majorHAnsi" w:hAnsiTheme="majorHAnsi" w:cstheme="majorHAnsi"/>
        </w:rPr>
        <w:t xml:space="preserve"> fail to</w:t>
      </w:r>
      <w:r>
        <w:rPr>
          <w:rFonts w:asciiTheme="majorHAnsi" w:hAnsiTheme="majorHAnsi" w:cstheme="majorHAnsi"/>
        </w:rPr>
        <w:t xml:space="preserve"> provide or arrange housing </w:t>
      </w:r>
      <w:r w:rsidR="00F41B01">
        <w:rPr>
          <w:rFonts w:asciiTheme="majorHAnsi" w:hAnsiTheme="majorHAnsi" w:cstheme="majorHAnsi"/>
        </w:rPr>
        <w:t>that fails to meet national standards for housing and safety</w:t>
      </w:r>
    </w:p>
    <w:p w14:paraId="758F8654" w14:textId="77777777" w:rsidR="00F01330" w:rsidRDefault="00134C2E" w:rsidP="00F01330">
      <w:pPr>
        <w:pStyle w:val="ListParagraph"/>
        <w:numPr>
          <w:ilvl w:val="0"/>
          <w:numId w:val="18"/>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w:t>
      </w:r>
      <w:r w:rsidR="00F96FEC" w:rsidRPr="00F96FEC">
        <w:rPr>
          <w:rFonts w:asciiTheme="majorHAnsi" w:hAnsiTheme="majorHAnsi" w:cstheme="majorHAnsi"/>
        </w:rPr>
        <w:t>, in a language the employee understands</w:t>
      </w:r>
      <w:r w:rsidRPr="00F96FEC">
        <w:rPr>
          <w:rFonts w:asciiTheme="majorHAnsi" w:hAnsiTheme="majorHAnsi" w:cstheme="majorHAnsi"/>
        </w:rPr>
        <w:t xml:space="preserve">, as required by law. </w:t>
      </w:r>
    </w:p>
    <w:p w14:paraId="77A83AF6" w14:textId="57AF279D" w:rsidR="00CB439F" w:rsidRPr="00F01330" w:rsidRDefault="00CB439F" w:rsidP="00F01330">
      <w:pPr>
        <w:spacing w:after="0" w:line="240" w:lineRule="auto"/>
        <w:rPr>
          <w:rFonts w:asciiTheme="majorHAnsi" w:hAnsiTheme="majorHAnsi" w:cstheme="majorHAnsi"/>
        </w:rPr>
      </w:pPr>
      <w:r w:rsidRPr="00F01330">
        <w:rPr>
          <w:rFonts w:asciiTheme="majorHAnsi" w:hAnsiTheme="majorHAnsi" w:cstheme="majorHAnsi"/>
        </w:rPr>
        <w:t xml:space="preserve">Should the Supplier become aware of, or suspect, human trafficking activities during the execution of the contract the </w:t>
      </w:r>
      <w:r w:rsidRPr="00F01330">
        <w:rPr>
          <w:rFonts w:asciiTheme="majorHAnsi" w:hAnsiTheme="majorHAnsi" w:cstheme="majorHAnsi"/>
        </w:rPr>
        <w:t>Contractor must immediately inform GOAL to enable appropriate action to be taken.</w:t>
      </w:r>
    </w:p>
    <w:p w14:paraId="0C757230" w14:textId="092F2538" w:rsidR="001A48CA" w:rsidRPr="00E55F69" w:rsidRDefault="00277BDA" w:rsidP="005F2146">
      <w:pPr>
        <w:pStyle w:val="ListParagraph"/>
        <w:numPr>
          <w:ilvl w:val="0"/>
          <w:numId w:val="12"/>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00B759FB" w:rsidRPr="00E55F69">
        <w:rPr>
          <w:rFonts w:asciiTheme="majorHAnsi" w:hAnsiTheme="majorHAnsi" w:cstheme="majorHAnsi"/>
          <w:b/>
          <w:bCs/>
        </w:rPr>
        <w:t>REPORTING</w:t>
      </w:r>
    </w:p>
    <w:p w14:paraId="37CD3DE2" w14:textId="568CA17C" w:rsidR="00277BDA" w:rsidRDefault="00277BDA" w:rsidP="005F2146">
      <w:pPr>
        <w:spacing w:after="0" w:line="240" w:lineRule="auto"/>
        <w:rPr>
          <w:rFonts w:asciiTheme="majorHAnsi" w:hAnsiTheme="majorHAnsi" w:cstheme="majorHAnsi"/>
        </w:rPr>
      </w:pPr>
      <w:r>
        <w:rPr>
          <w:rFonts w:ascii="Calibri" w:hAnsi="Calibri" w:cs="Calibri"/>
        </w:rPr>
        <w:t xml:space="preserve">The Supplier represents and warrants that it and any Third Party shall raise any genuine concerns about actual or perceived wrongdoing by </w:t>
      </w:r>
      <w:r w:rsidR="00065516">
        <w:rPr>
          <w:rFonts w:ascii="Calibri" w:hAnsi="Calibri" w:cs="Calibri"/>
        </w:rPr>
        <w:t xml:space="preserve">GOAL </w:t>
      </w:r>
      <w:r>
        <w:rPr>
          <w:rFonts w:ascii="Calibri" w:hAnsi="Calibri" w:cs="Calibri"/>
        </w:rPr>
        <w:t xml:space="preserve">staff members, board members, partners of GOAL, </w:t>
      </w:r>
      <w:r w:rsidR="00065516">
        <w:rPr>
          <w:rFonts w:ascii="Calibri" w:hAnsi="Calibri" w:cs="Calibri"/>
        </w:rPr>
        <w:t xml:space="preserve">other </w:t>
      </w:r>
      <w:r>
        <w:rPr>
          <w:rFonts w:ascii="Calibri" w:hAnsi="Calibri" w:cs="Calibri"/>
        </w:rPr>
        <w:t>suppliers, contractors</w:t>
      </w:r>
      <w:r w:rsidR="00AC38B6">
        <w:rPr>
          <w:rFonts w:ascii="Calibri" w:hAnsi="Calibri" w:cs="Calibri"/>
        </w:rPr>
        <w:t>,</w:t>
      </w:r>
      <w:r>
        <w:rPr>
          <w:rFonts w:ascii="Calibri" w:hAnsi="Calibri" w:cs="Calibri"/>
        </w:rPr>
        <w:t xml:space="preserve"> </w:t>
      </w:r>
      <w:r w:rsidR="00B355C7">
        <w:rPr>
          <w:rFonts w:ascii="Calibri" w:hAnsi="Calibri" w:cs="Calibri"/>
        </w:rPr>
        <w:t>volunteers,</w:t>
      </w:r>
      <w:r>
        <w:rPr>
          <w:rFonts w:ascii="Calibri" w:hAnsi="Calibri" w:cs="Calibri"/>
        </w:rPr>
        <w:t xml:space="preserve"> and communities</w:t>
      </w:r>
      <w:r w:rsidR="00065516">
        <w:rPr>
          <w:rFonts w:ascii="Calibri" w:hAnsi="Calibri" w:cs="Calibri"/>
        </w:rPr>
        <w:t>.</w:t>
      </w:r>
    </w:p>
    <w:p w14:paraId="67F29178" w14:textId="4D3612DE" w:rsidR="00CA50A6" w:rsidRPr="00316E83" w:rsidRDefault="00570967" w:rsidP="005F2146">
      <w:pPr>
        <w:spacing w:after="0" w:line="240" w:lineRule="auto"/>
        <w:rPr>
          <w:rFonts w:asciiTheme="majorHAnsi" w:hAnsiTheme="majorHAnsi" w:cstheme="majorHAnsi"/>
        </w:rPr>
      </w:pPr>
      <w:r w:rsidRPr="00E55F69">
        <w:rPr>
          <w:rFonts w:asciiTheme="majorHAnsi" w:hAnsiTheme="majorHAnsi" w:cstheme="majorHAnsi"/>
        </w:rPr>
        <w:t xml:space="preserve">GOAL </w:t>
      </w:r>
      <w:r w:rsidR="00DB3C88">
        <w:rPr>
          <w:rFonts w:asciiTheme="majorHAnsi" w:hAnsiTheme="majorHAnsi" w:cstheme="majorHAnsi"/>
        </w:rPr>
        <w:t xml:space="preserve">also </w:t>
      </w:r>
      <w:r w:rsidRPr="00E55F69">
        <w:rPr>
          <w:rFonts w:asciiTheme="majorHAnsi" w:hAnsiTheme="majorHAnsi" w:cstheme="majorHAnsi"/>
        </w:rPr>
        <w:t xml:space="preserve">expects </w:t>
      </w:r>
      <w:r w:rsidR="00475B0E">
        <w:rPr>
          <w:rFonts w:asciiTheme="majorHAnsi" w:hAnsiTheme="majorHAnsi" w:cstheme="majorHAnsi"/>
        </w:rPr>
        <w:t>each Supplier</w:t>
      </w:r>
      <w:r w:rsidRPr="00E55F69">
        <w:rPr>
          <w:rFonts w:asciiTheme="majorHAnsi" w:hAnsiTheme="majorHAnsi" w:cstheme="majorHAnsi"/>
        </w:rPr>
        <w:t xml:space="preserve"> to provide their </w:t>
      </w:r>
      <w:r w:rsidR="00065516">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sidR="00074FBD">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sidR="00577771">
        <w:rPr>
          <w:rFonts w:asciiTheme="majorHAnsi" w:hAnsiTheme="majorHAnsi" w:cstheme="majorHAnsi"/>
        </w:rPr>
        <w:t>S</w:t>
      </w:r>
      <w:r w:rsidRPr="00E55F69">
        <w:rPr>
          <w:rFonts w:asciiTheme="majorHAnsi" w:hAnsiTheme="majorHAnsi" w:cstheme="majorHAnsi"/>
        </w:rPr>
        <w:t xml:space="preserve">upplier does not have </w:t>
      </w:r>
      <w:r w:rsidR="00577771">
        <w:rPr>
          <w:rFonts w:asciiTheme="majorHAnsi" w:hAnsiTheme="majorHAnsi" w:cstheme="majorHAnsi"/>
        </w:rPr>
        <w:t xml:space="preserve">its </w:t>
      </w:r>
      <w:r w:rsidRPr="00E55F69">
        <w:rPr>
          <w:rFonts w:asciiTheme="majorHAnsi" w:hAnsiTheme="majorHAnsi" w:cstheme="majorHAnsi"/>
        </w:rPr>
        <w:t xml:space="preserve">own reporting mechanism then </w:t>
      </w:r>
      <w:r w:rsidR="00594108">
        <w:rPr>
          <w:rFonts w:asciiTheme="majorHAnsi" w:hAnsiTheme="majorHAnsi" w:cstheme="majorHAnsi"/>
        </w:rPr>
        <w:t>it</w:t>
      </w:r>
      <w:r w:rsidRPr="00E55F69">
        <w:rPr>
          <w:rFonts w:asciiTheme="majorHAnsi" w:hAnsiTheme="majorHAnsi" w:cstheme="majorHAnsi"/>
        </w:rPr>
        <w:t xml:space="preserve"> should provide their employees with GOAL’s </w:t>
      </w:r>
      <w:r w:rsidR="00594108">
        <w:rPr>
          <w:rFonts w:asciiTheme="majorHAnsi" w:hAnsiTheme="majorHAnsi" w:cstheme="majorHAnsi"/>
        </w:rPr>
        <w:t>email address</w:t>
      </w:r>
      <w:r w:rsidRPr="00E55F69">
        <w:rPr>
          <w:rFonts w:asciiTheme="majorHAnsi" w:hAnsiTheme="majorHAnsi" w:cstheme="majorHAnsi"/>
        </w:rPr>
        <w:t>:</w:t>
      </w:r>
      <w:r w:rsidR="005F2146">
        <w:rPr>
          <w:rFonts w:asciiTheme="majorHAnsi" w:hAnsiTheme="majorHAnsi" w:cstheme="majorHAnsi"/>
        </w:rPr>
        <w:t xml:space="preserve"> </w:t>
      </w:r>
      <w:hyperlink r:id="rId13" w:history="1">
        <w:r w:rsidR="00162EDB" w:rsidRPr="00E55F69">
          <w:rPr>
            <w:rStyle w:val="Hyperlink"/>
            <w:rFonts w:asciiTheme="majorHAnsi" w:hAnsiTheme="majorHAnsi" w:cstheme="majorHAnsi"/>
          </w:rPr>
          <w:t>speakup@goal.ie</w:t>
        </w:r>
      </w:hyperlink>
      <w:r w:rsidR="00162EDB" w:rsidRPr="00E55F69">
        <w:rPr>
          <w:rFonts w:asciiTheme="majorHAnsi" w:hAnsiTheme="majorHAnsi" w:cstheme="majorHAnsi"/>
        </w:rPr>
        <w:t xml:space="preserve"> </w:t>
      </w:r>
      <w:r w:rsidR="00594108">
        <w:rPr>
          <w:rFonts w:asciiTheme="majorHAnsi" w:hAnsiTheme="majorHAnsi" w:cstheme="majorHAnsi"/>
        </w:rPr>
        <w:t xml:space="preserve">to raise any </w:t>
      </w:r>
      <w:r w:rsidR="00594108" w:rsidRPr="00E55F69">
        <w:rPr>
          <w:rFonts w:asciiTheme="majorHAnsi" w:hAnsiTheme="majorHAnsi" w:cstheme="majorHAnsi"/>
        </w:rPr>
        <w:t>legal or ethical issues or concerns</w:t>
      </w:r>
      <w:r w:rsidR="00CE28E5">
        <w:rPr>
          <w:rFonts w:asciiTheme="majorHAnsi" w:hAnsiTheme="majorHAnsi" w:cstheme="majorHAnsi"/>
        </w:rPr>
        <w:t>;</w:t>
      </w:r>
      <w:r w:rsidR="00594108">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sidR="005F2146">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r w:rsidRPr="00E55F69">
        <w:rPr>
          <w:rStyle w:val="fontstyle21"/>
          <w:rFonts w:asciiTheme="majorHAnsi" w:hAnsiTheme="majorHAnsi" w:cstheme="majorHAnsi"/>
          <w:sz w:val="20"/>
          <w:szCs w:val="20"/>
        </w:rPr>
        <w:t xml:space="preserve">Safecall: </w:t>
      </w:r>
      <w:hyperlink r:id="rId14" w:history="1">
        <w:r w:rsidR="0089663A" w:rsidRPr="00465B07">
          <w:rPr>
            <w:rStyle w:val="Hyperlink"/>
            <w:rFonts w:asciiTheme="majorHAnsi" w:hAnsiTheme="majorHAnsi" w:cstheme="majorHAnsi"/>
          </w:rPr>
          <w:t>www.safecall.co.uk/report</w:t>
        </w:r>
      </w:hyperlink>
      <w:r w:rsidR="0089663A">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5" w:history="1">
        <w:r w:rsidRPr="00E55F69">
          <w:rPr>
            <w:rStyle w:val="Hyperlink"/>
            <w:rFonts w:asciiTheme="majorHAnsi" w:hAnsiTheme="majorHAnsi" w:cstheme="majorHAnsi"/>
          </w:rPr>
          <w:t>goal@safecall.co.uk</w:t>
        </w:r>
      </w:hyperlink>
      <w:r w:rsidR="00CA50A6">
        <w:rPr>
          <w:rStyle w:val="Hyperlink"/>
          <w:rFonts w:asciiTheme="majorHAnsi" w:hAnsiTheme="majorHAnsi" w:cstheme="majorHAnsi"/>
        </w:rPr>
        <w:t>.</w:t>
      </w:r>
      <w:r w:rsidR="00316E83">
        <w:rPr>
          <w:rStyle w:val="Hyperlink"/>
          <w:rFonts w:asciiTheme="majorHAnsi" w:hAnsiTheme="majorHAnsi" w:cstheme="majorHAnsi"/>
        </w:rPr>
        <w:t xml:space="preserve">, </w:t>
      </w:r>
      <w:r w:rsidR="00316E83" w:rsidRPr="00316E83">
        <w:rPr>
          <w:rStyle w:val="Hyperlink"/>
          <w:rFonts w:asciiTheme="majorHAnsi" w:hAnsiTheme="majorHAnsi" w:cstheme="majorHAnsi"/>
          <w:color w:val="auto"/>
          <w:highlight w:val="yellow"/>
          <w:u w:val="none"/>
        </w:rPr>
        <w:t xml:space="preserve">&lt;insert country specific </w:t>
      </w:r>
      <w:proofErr w:type="spellStart"/>
      <w:r w:rsidR="00316E83" w:rsidRPr="00316E83">
        <w:rPr>
          <w:rStyle w:val="Hyperlink"/>
          <w:rFonts w:asciiTheme="majorHAnsi" w:hAnsiTheme="majorHAnsi" w:cstheme="majorHAnsi"/>
          <w:color w:val="auto"/>
          <w:highlight w:val="yellow"/>
          <w:u w:val="none"/>
        </w:rPr>
        <w:t>safecall</w:t>
      </w:r>
      <w:proofErr w:type="spellEnd"/>
      <w:r w:rsidR="00316E83" w:rsidRPr="00316E83">
        <w:rPr>
          <w:rStyle w:val="Hyperlink"/>
          <w:rFonts w:asciiTheme="majorHAnsi" w:hAnsiTheme="majorHAnsi" w:cstheme="majorHAnsi"/>
          <w:color w:val="auto"/>
          <w:highlight w:val="yellow"/>
          <w:u w:val="none"/>
        </w:rPr>
        <w:t xml:space="preserve"> number&gt;</w:t>
      </w:r>
    </w:p>
    <w:p w14:paraId="4F0C82A7" w14:textId="0620604F" w:rsidR="004A6181" w:rsidRPr="00E55F69" w:rsidRDefault="004A6181"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2A4C4548" w14:textId="77777777" w:rsidR="00BD25D8" w:rsidRDefault="00C31A73" w:rsidP="00BD25D8">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sidR="00290E91">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sidR="00290E91">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sidR="00166B7E">
        <w:rPr>
          <w:rFonts w:asciiTheme="majorHAnsi" w:eastAsia="Times New Roman" w:hAnsiTheme="majorHAnsi" w:cstheme="majorHAnsi"/>
          <w:color w:val="000000" w:themeColor="text1"/>
          <w:lang w:val="en-US"/>
        </w:rPr>
        <w:t xml:space="preserve"> of any alleged breach of any representation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 xml:space="preserve">warranty </w:t>
      </w:r>
      <w:r w:rsidR="00E945BE">
        <w:rPr>
          <w:rFonts w:asciiTheme="majorHAnsi" w:eastAsia="Times New Roman" w:hAnsiTheme="majorHAnsi" w:cstheme="majorHAnsi"/>
          <w:color w:val="000000" w:themeColor="text1"/>
          <w:lang w:val="en-US"/>
        </w:rPr>
        <w:t>or undertaking</w:t>
      </w:r>
      <w:r w:rsidR="00402FFF">
        <w:rPr>
          <w:rFonts w:asciiTheme="majorHAnsi" w:eastAsia="Times New Roman" w:hAnsiTheme="majorHAnsi" w:cstheme="majorHAnsi"/>
          <w:color w:val="000000" w:themeColor="text1"/>
          <w:lang w:val="en-US"/>
        </w:rPr>
        <w:t xml:space="preserve"> given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by the Supplier or Third Party of this Supplier Code of Conduc</w:t>
      </w:r>
      <w:r w:rsidR="00FB0A31">
        <w:rPr>
          <w:rFonts w:asciiTheme="majorHAnsi" w:eastAsia="Times New Roman" w:hAnsiTheme="majorHAnsi" w:cstheme="majorHAnsi"/>
          <w:color w:val="000000" w:themeColor="text1"/>
          <w:lang w:val="en-US"/>
        </w:rPr>
        <w:t>t</w:t>
      </w:r>
      <w:r w:rsidRPr="00E55F69">
        <w:rPr>
          <w:rFonts w:asciiTheme="majorHAnsi" w:eastAsia="Times New Roman" w:hAnsiTheme="majorHAnsi" w:cstheme="majorHAnsi"/>
          <w:color w:val="000000" w:themeColor="text1"/>
          <w:lang w:val="en-US"/>
        </w:rPr>
        <w:t xml:space="preserve">. Upon the outcome of the investigation, GOAL will </w:t>
      </w:r>
      <w:r w:rsidR="00FB0A31">
        <w:rPr>
          <w:rFonts w:asciiTheme="majorHAnsi" w:eastAsia="Times New Roman" w:hAnsiTheme="majorHAnsi" w:cstheme="majorHAnsi"/>
          <w:color w:val="000000" w:themeColor="text1"/>
          <w:lang w:val="en-US"/>
        </w:rPr>
        <w:t xml:space="preserve">inform the relevant Supplier of its findings and </w:t>
      </w:r>
      <w:r w:rsidR="008B137B">
        <w:rPr>
          <w:rFonts w:asciiTheme="majorHAnsi" w:eastAsia="Times New Roman" w:hAnsiTheme="majorHAnsi" w:cstheme="majorHAnsi"/>
          <w:color w:val="000000" w:themeColor="text1"/>
          <w:lang w:val="en-US"/>
        </w:rPr>
        <w:t xml:space="preserve">will </w:t>
      </w:r>
      <w:r w:rsidRPr="00E55F69">
        <w:rPr>
          <w:rFonts w:asciiTheme="majorHAnsi" w:eastAsia="Times New Roman" w:hAnsiTheme="majorHAnsi" w:cstheme="majorHAnsi"/>
          <w:color w:val="000000" w:themeColor="text1"/>
          <w:lang w:val="en-US"/>
        </w:rPr>
        <w:t xml:space="preserve">either </w:t>
      </w:r>
      <w:r w:rsidR="008B137B">
        <w:rPr>
          <w:rFonts w:asciiTheme="majorHAnsi" w:eastAsia="Times New Roman" w:hAnsiTheme="majorHAnsi" w:cstheme="majorHAnsi"/>
          <w:color w:val="000000" w:themeColor="text1"/>
          <w:lang w:val="en-US"/>
        </w:rPr>
        <w:t xml:space="preserve">(i) </w:t>
      </w:r>
      <w:r w:rsidRPr="00E55F69">
        <w:rPr>
          <w:rFonts w:asciiTheme="majorHAnsi" w:eastAsia="Times New Roman" w:hAnsiTheme="majorHAnsi" w:cstheme="majorHAnsi"/>
          <w:color w:val="000000" w:themeColor="text1"/>
          <w:lang w:val="en-US"/>
        </w:rPr>
        <w:t xml:space="preserve">continue the </w:t>
      </w:r>
      <w:r w:rsidR="00B561B3">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sidR="008B137B">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sidR="008B137B">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sidR="008B137B">
        <w:rPr>
          <w:rFonts w:asciiTheme="majorHAnsi" w:eastAsia="Times New Roman" w:hAnsiTheme="majorHAnsi" w:cstheme="majorHAnsi"/>
          <w:color w:val="000000" w:themeColor="text1"/>
          <w:lang w:val="en-US"/>
        </w:rPr>
        <w:t>the terms of the Contract</w:t>
      </w:r>
      <w:r w:rsidR="00404E1E">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or</w:t>
      </w:r>
      <w:r w:rsidR="00404E1E">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sidR="00404E1E">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sidR="001C4ABF">
        <w:rPr>
          <w:rFonts w:asciiTheme="majorHAnsi" w:hAnsiTheme="majorHAnsi" w:cstheme="majorHAnsi"/>
          <w:color w:val="000000" w:themeColor="text1"/>
        </w:rPr>
        <w:t xml:space="preserve"> </w:t>
      </w:r>
      <w:r w:rsidR="00404E1E">
        <w:rPr>
          <w:rFonts w:asciiTheme="majorHAnsi" w:hAnsiTheme="majorHAnsi" w:cstheme="majorHAnsi"/>
          <w:color w:val="000000" w:themeColor="text1"/>
        </w:rPr>
        <w:t xml:space="preserve">Upon such </w:t>
      </w:r>
      <w:r w:rsidR="008B4813">
        <w:rPr>
          <w:rFonts w:asciiTheme="majorHAnsi" w:hAnsiTheme="majorHAnsi" w:cstheme="majorHAnsi"/>
          <w:color w:val="000000" w:themeColor="text1"/>
        </w:rPr>
        <w:t>termination</w:t>
      </w:r>
      <w:r w:rsidR="00404E1E">
        <w:rPr>
          <w:rFonts w:asciiTheme="majorHAnsi" w:hAnsiTheme="majorHAnsi" w:cstheme="majorHAnsi"/>
          <w:color w:val="000000" w:themeColor="text1"/>
        </w:rPr>
        <w:t xml:space="preserve">, </w:t>
      </w:r>
      <w:r w:rsidR="001C4ABF" w:rsidRPr="00F61115">
        <w:rPr>
          <w:rFonts w:ascii="Calibri" w:hAnsi="Calibri" w:cs="Calibri"/>
          <w:lang w:val="en-GB"/>
        </w:rPr>
        <w:t>GOAL reserves the right to make no payment of</w:t>
      </w:r>
      <w:r w:rsidR="008B4813">
        <w:rPr>
          <w:rFonts w:ascii="Calibri" w:hAnsi="Calibri" w:cs="Calibri"/>
          <w:lang w:val="en-GB"/>
        </w:rPr>
        <w:t xml:space="preserve"> remaining</w:t>
      </w:r>
      <w:r w:rsidR="001C4ABF" w:rsidRPr="00F61115">
        <w:rPr>
          <w:rFonts w:ascii="Calibri" w:hAnsi="Calibri" w:cs="Calibri"/>
          <w:lang w:val="en-GB"/>
        </w:rPr>
        <w:t xml:space="preserve"> sums due </w:t>
      </w:r>
      <w:r w:rsidR="008B4813">
        <w:rPr>
          <w:rFonts w:ascii="Calibri" w:hAnsi="Calibri" w:cs="Calibri"/>
          <w:lang w:val="en-GB"/>
        </w:rPr>
        <w:t xml:space="preserve">under the Contract </w:t>
      </w:r>
      <w:r w:rsidR="001C4ABF" w:rsidRPr="00F61115">
        <w:rPr>
          <w:rFonts w:ascii="Calibri" w:hAnsi="Calibri" w:cs="Calibri"/>
          <w:lang w:val="en-GB"/>
        </w:rPr>
        <w:t xml:space="preserve">(even when goods or services have been supplied), in instances where </w:t>
      </w:r>
      <w:r w:rsidR="008B4813">
        <w:rPr>
          <w:rFonts w:ascii="Calibri" w:hAnsi="Calibri" w:cs="Calibri"/>
          <w:lang w:val="en-GB"/>
        </w:rPr>
        <w:t xml:space="preserve">GOAL has found that the Supplier or Third Party has breached </w:t>
      </w:r>
      <w:r w:rsidR="00CC4E62">
        <w:rPr>
          <w:rFonts w:ascii="Calibri" w:hAnsi="Calibri" w:cs="Calibri"/>
          <w:lang w:val="en-GB"/>
        </w:rPr>
        <w:t xml:space="preserve">a representation, warranty or undertaking under this Supplier Code of Conduct. </w:t>
      </w:r>
    </w:p>
    <w:p w14:paraId="7A13107C" w14:textId="77777777" w:rsidR="000642E1" w:rsidRDefault="000642E1" w:rsidP="00BD25D8">
      <w:pPr>
        <w:pStyle w:val="ListParagraph"/>
        <w:spacing w:after="0" w:line="240" w:lineRule="auto"/>
        <w:ind w:left="0"/>
        <w:rPr>
          <w:rFonts w:ascii="Calibri" w:hAnsi="Calibri" w:cs="Calibri"/>
          <w:lang w:val="en-GB"/>
        </w:rPr>
      </w:pPr>
    </w:p>
    <w:sectPr w:rsidR="000642E1" w:rsidSect="006060CB">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8E9B" w14:textId="77777777" w:rsidR="006060CB" w:rsidRDefault="006060CB">
      <w:r>
        <w:separator/>
      </w:r>
    </w:p>
  </w:endnote>
  <w:endnote w:type="continuationSeparator" w:id="0">
    <w:p w14:paraId="7A25B553" w14:textId="77777777" w:rsidR="006060CB" w:rsidRDefault="0060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5E222BB2" w14:textId="11E0AA46" w:rsidR="00D522F0" w:rsidRDefault="00D522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F092" w14:textId="77777777" w:rsidR="006060CB" w:rsidRDefault="006060CB">
      <w:r>
        <w:separator/>
      </w:r>
    </w:p>
  </w:footnote>
  <w:footnote w:type="continuationSeparator" w:id="0">
    <w:p w14:paraId="0C096717" w14:textId="77777777" w:rsidR="006060CB" w:rsidRDefault="0060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B73A" w14:textId="1837DE2A" w:rsidR="0053575B" w:rsidRPr="0053575B" w:rsidRDefault="0053575B">
    <w:pPr>
      <w:pStyle w:val="Header"/>
      <w:rPr>
        <w:rFonts w:asciiTheme="majorHAnsi" w:hAnsiTheme="majorHAnsi"/>
      </w:rPr>
    </w:pPr>
    <w:r>
      <w:rPr>
        <w:rFonts w:asciiTheme="majorHAnsi" w:hAnsiTheme="majorHAnsi"/>
      </w:rPr>
      <w:t xml:space="preserve">Appendix </w:t>
    </w:r>
    <w:r w:rsidRPr="0053575B">
      <w:rPr>
        <w:rFonts w:asciiTheme="majorHAnsi" w:hAnsiTheme="majorHAnsi"/>
        <w:highlight w:val="yellow"/>
      </w:rPr>
      <w:t>X</w:t>
    </w:r>
    <w:r w:rsidRPr="0053575B">
      <w:rPr>
        <w:rFonts w:asciiTheme="majorHAnsi" w:hAnsiTheme="majorHAnsi"/>
      </w:rPr>
      <w:ptab w:relativeTo="margin" w:alignment="right" w:leader="none"/>
    </w:r>
    <w:r>
      <w:rPr>
        <w:rFonts w:asciiTheme="majorHAnsi" w:hAnsiTheme="majorHAnsi"/>
        <w:noProof/>
      </w:rPr>
      <w:drawing>
        <wp:inline distT="0" distB="0" distL="0" distR="0" wp14:anchorId="0CD62E2B" wp14:editId="362030EB">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044523086">
    <w:abstractNumId w:val="9"/>
  </w:num>
  <w:num w:numId="2" w16cid:durableId="34473425">
    <w:abstractNumId w:val="6"/>
  </w:num>
  <w:num w:numId="3" w16cid:durableId="429394612">
    <w:abstractNumId w:val="13"/>
  </w:num>
  <w:num w:numId="4" w16cid:durableId="695809672">
    <w:abstractNumId w:val="7"/>
  </w:num>
  <w:num w:numId="5" w16cid:durableId="222109137">
    <w:abstractNumId w:val="2"/>
  </w:num>
  <w:num w:numId="6" w16cid:durableId="163326540">
    <w:abstractNumId w:val="4"/>
  </w:num>
  <w:num w:numId="7" w16cid:durableId="643464769">
    <w:abstractNumId w:val="15"/>
  </w:num>
  <w:num w:numId="8" w16cid:durableId="233704357">
    <w:abstractNumId w:val="11"/>
  </w:num>
  <w:num w:numId="9" w16cid:durableId="1176842147">
    <w:abstractNumId w:val="17"/>
  </w:num>
  <w:num w:numId="10" w16cid:durableId="1179392218">
    <w:abstractNumId w:val="12"/>
  </w:num>
  <w:num w:numId="11" w16cid:durableId="580138635">
    <w:abstractNumId w:val="3"/>
  </w:num>
  <w:num w:numId="12" w16cid:durableId="2045053750">
    <w:abstractNumId w:val="8"/>
  </w:num>
  <w:num w:numId="13" w16cid:durableId="767315122">
    <w:abstractNumId w:val="14"/>
  </w:num>
  <w:num w:numId="14" w16cid:durableId="661735587">
    <w:abstractNumId w:val="5"/>
  </w:num>
  <w:num w:numId="15" w16cid:durableId="105078553">
    <w:abstractNumId w:val="0"/>
  </w:num>
  <w:num w:numId="16" w16cid:durableId="2038774340">
    <w:abstractNumId w:val="1"/>
  </w:num>
  <w:num w:numId="17" w16cid:durableId="1687630389">
    <w:abstractNumId w:val="10"/>
  </w:num>
  <w:num w:numId="18" w16cid:durableId="620723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74FBD"/>
    <w:rsid w:val="00081E13"/>
    <w:rsid w:val="00090975"/>
    <w:rsid w:val="000A19CD"/>
    <w:rsid w:val="000A7187"/>
    <w:rsid w:val="000E24FA"/>
    <w:rsid w:val="000E6380"/>
    <w:rsid w:val="000E767D"/>
    <w:rsid w:val="000F0D09"/>
    <w:rsid w:val="00112A4E"/>
    <w:rsid w:val="0012145C"/>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937"/>
    <w:rsid w:val="001B7C6C"/>
    <w:rsid w:val="001C0FF0"/>
    <w:rsid w:val="001C4ABF"/>
    <w:rsid w:val="001D705D"/>
    <w:rsid w:val="00201EC2"/>
    <w:rsid w:val="00206579"/>
    <w:rsid w:val="002120E9"/>
    <w:rsid w:val="00236374"/>
    <w:rsid w:val="00236C6A"/>
    <w:rsid w:val="00241804"/>
    <w:rsid w:val="00241D64"/>
    <w:rsid w:val="00251873"/>
    <w:rsid w:val="00277BDA"/>
    <w:rsid w:val="00290E91"/>
    <w:rsid w:val="00294671"/>
    <w:rsid w:val="0029584C"/>
    <w:rsid w:val="002969B4"/>
    <w:rsid w:val="002A10FF"/>
    <w:rsid w:val="002B2959"/>
    <w:rsid w:val="002B47B6"/>
    <w:rsid w:val="002C5EAC"/>
    <w:rsid w:val="002D3417"/>
    <w:rsid w:val="002D4035"/>
    <w:rsid w:val="002D54FE"/>
    <w:rsid w:val="0030203E"/>
    <w:rsid w:val="00302C65"/>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717FD"/>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E2104"/>
    <w:rsid w:val="005E7FAA"/>
    <w:rsid w:val="005F1345"/>
    <w:rsid w:val="005F2146"/>
    <w:rsid w:val="005F2450"/>
    <w:rsid w:val="00605358"/>
    <w:rsid w:val="00605E6A"/>
    <w:rsid w:val="006060CB"/>
    <w:rsid w:val="00606CC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C2"/>
    <w:rsid w:val="0079423E"/>
    <w:rsid w:val="0079508F"/>
    <w:rsid w:val="007D321C"/>
    <w:rsid w:val="007D37E1"/>
    <w:rsid w:val="007D3BD4"/>
    <w:rsid w:val="007D7454"/>
    <w:rsid w:val="007E5C9C"/>
    <w:rsid w:val="007F68F6"/>
    <w:rsid w:val="0081213E"/>
    <w:rsid w:val="00817A75"/>
    <w:rsid w:val="00820732"/>
    <w:rsid w:val="00824F79"/>
    <w:rsid w:val="0082516D"/>
    <w:rsid w:val="00825FE4"/>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17318"/>
    <w:rsid w:val="00922C19"/>
    <w:rsid w:val="0092612A"/>
    <w:rsid w:val="0093406E"/>
    <w:rsid w:val="00946954"/>
    <w:rsid w:val="00951455"/>
    <w:rsid w:val="00953236"/>
    <w:rsid w:val="00972A71"/>
    <w:rsid w:val="009815DB"/>
    <w:rsid w:val="00991EC3"/>
    <w:rsid w:val="009923E7"/>
    <w:rsid w:val="009A056C"/>
    <w:rsid w:val="009A1BDF"/>
    <w:rsid w:val="009A3B47"/>
    <w:rsid w:val="009D4F7C"/>
    <w:rsid w:val="009E2021"/>
    <w:rsid w:val="009F0443"/>
    <w:rsid w:val="00A20CD6"/>
    <w:rsid w:val="00A20DE0"/>
    <w:rsid w:val="00A245D3"/>
    <w:rsid w:val="00A30B44"/>
    <w:rsid w:val="00A50CD6"/>
    <w:rsid w:val="00A54154"/>
    <w:rsid w:val="00A66583"/>
    <w:rsid w:val="00A66901"/>
    <w:rsid w:val="00A67AAA"/>
    <w:rsid w:val="00A772B6"/>
    <w:rsid w:val="00A90B08"/>
    <w:rsid w:val="00AA115F"/>
    <w:rsid w:val="00AA36A9"/>
    <w:rsid w:val="00AB0927"/>
    <w:rsid w:val="00AB30B1"/>
    <w:rsid w:val="00AB3B8A"/>
    <w:rsid w:val="00AC1A85"/>
    <w:rsid w:val="00AC38B6"/>
    <w:rsid w:val="00AC641E"/>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7174"/>
    <w:rsid w:val="00C833A6"/>
    <w:rsid w:val="00C924A3"/>
    <w:rsid w:val="00C97FBC"/>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80E37"/>
    <w:rsid w:val="00D90457"/>
    <w:rsid w:val="00DB3C88"/>
    <w:rsid w:val="00DD1A16"/>
    <w:rsid w:val="00DD6610"/>
    <w:rsid w:val="00DE4178"/>
    <w:rsid w:val="00DF2F45"/>
    <w:rsid w:val="00E01C99"/>
    <w:rsid w:val="00E047E0"/>
    <w:rsid w:val="00E0584B"/>
    <w:rsid w:val="00E1218E"/>
    <w:rsid w:val="00E15447"/>
    <w:rsid w:val="00E2771A"/>
    <w:rsid w:val="00E32209"/>
    <w:rsid w:val="00E3322E"/>
    <w:rsid w:val="00E33571"/>
    <w:rsid w:val="00E37B66"/>
    <w:rsid w:val="00E40434"/>
    <w:rsid w:val="00E434B3"/>
    <w:rsid w:val="00E47116"/>
    <w:rsid w:val="00E50AF1"/>
    <w:rsid w:val="00E551CE"/>
    <w:rsid w:val="00E55F69"/>
    <w:rsid w:val="00E6735E"/>
    <w:rsid w:val="00E83A0D"/>
    <w:rsid w:val="00E945BE"/>
    <w:rsid w:val="00EB04BA"/>
    <w:rsid w:val="00EB45CF"/>
    <w:rsid w:val="00EC50FC"/>
    <w:rsid w:val="00EC5FC6"/>
    <w:rsid w:val="00EE007E"/>
    <w:rsid w:val="00F01208"/>
    <w:rsid w:val="00F01330"/>
    <w:rsid w:val="00F06305"/>
    <w:rsid w:val="00F11EF8"/>
    <w:rsid w:val="00F12DC0"/>
    <w:rsid w:val="00F20A92"/>
    <w:rsid w:val="00F225E4"/>
    <w:rsid w:val="00F3352C"/>
    <w:rsid w:val="00F34999"/>
    <w:rsid w:val="00F35241"/>
    <w:rsid w:val="00F35FCD"/>
    <w:rsid w:val="00F41B01"/>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MediaServiceOCR xmlns="5b113f74-1af9-49fb-a894-f7d62de0e481" xsi:nil="true"/>
    <MediaServiceAutoTags xmlns="5b113f74-1af9-49fb-a894-f7d62de0e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0782fd-ba6a-468c-af8c-e75aecf87c92"/>
    <ds:schemaRef ds:uri="098a7d63-4986-4dbe-bf75-c33acdff7903"/>
  </ds:schemaRefs>
</ds:datastoreItem>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A2EC89A6-CEB6-44D2-A34E-5C8AD411C6F6}"/>
</file>

<file path=customXml/itemProps4.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Ralitsa Kostadinova</cp:lastModifiedBy>
  <cp:revision>3</cp:revision>
  <dcterms:created xsi:type="dcterms:W3CDTF">2021-09-24T11:46:00Z</dcterms:created>
  <dcterms:modified xsi:type="dcterms:W3CDTF">2024-05-03T09:05:00Z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1Q Terms and Conditions - Updated GDPR  Goods.docx</vt:lpwstr>
  </property>
</Properties>
</file>