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185E6001" w:rsidR="00EA7AC6" w:rsidRPr="00EA7AC6" w:rsidRDefault="00EC7023" w:rsidP="00EA7AC6">
      <w:pPr>
        <w:jc w:val="center"/>
        <w:rPr>
          <w:b/>
          <w:bCs/>
          <w:sz w:val="32"/>
          <w:szCs w:val="32"/>
        </w:rPr>
      </w:pPr>
      <w:r w:rsidRPr="7E29339E">
        <w:rPr>
          <w:b/>
          <w:bCs/>
          <w:sz w:val="32"/>
          <w:szCs w:val="32"/>
        </w:rPr>
        <w:t>Invitation to Tender (</w:t>
      </w:r>
      <w:r w:rsidR="00322CE2" w:rsidRPr="7E29339E">
        <w:rPr>
          <w:b/>
          <w:bCs/>
          <w:sz w:val="32"/>
          <w:szCs w:val="32"/>
        </w:rPr>
        <w:t>ITT</w:t>
      </w:r>
      <w:r w:rsidRPr="7E29339E">
        <w:rPr>
          <w:b/>
          <w:bCs/>
          <w:sz w:val="32"/>
          <w:szCs w:val="32"/>
        </w:rPr>
        <w:t xml:space="preserve">) for </w:t>
      </w:r>
    </w:p>
    <w:p w14:paraId="4C3C87F5" w14:textId="77777777" w:rsidR="007B0B98" w:rsidRDefault="007B0B98" w:rsidP="003E6846">
      <w:pPr>
        <w:jc w:val="center"/>
        <w:rPr>
          <w:b/>
          <w:sz w:val="36"/>
          <w:szCs w:val="36"/>
        </w:rPr>
      </w:pPr>
      <w:r w:rsidRPr="00A744F9">
        <w:rPr>
          <w:b/>
          <w:sz w:val="36"/>
          <w:szCs w:val="36"/>
        </w:rPr>
        <w:t>GOAL– S</w:t>
      </w:r>
      <w:r>
        <w:rPr>
          <w:b/>
          <w:sz w:val="36"/>
          <w:szCs w:val="36"/>
        </w:rPr>
        <w:t>IERRA LEONE</w:t>
      </w:r>
      <w:r w:rsidRPr="00A744F9">
        <w:rPr>
          <w:b/>
          <w:sz w:val="36"/>
          <w:szCs w:val="36"/>
        </w:rPr>
        <w:t xml:space="preserve"> PROGRAMME</w:t>
      </w:r>
    </w:p>
    <w:p w14:paraId="49388F41" w14:textId="77777777" w:rsidR="007B0B98" w:rsidRDefault="007B0B98" w:rsidP="003E6846">
      <w:pPr>
        <w:jc w:val="center"/>
        <w:rPr>
          <w:b/>
          <w:sz w:val="32"/>
          <w:szCs w:val="36"/>
        </w:rPr>
      </w:pPr>
      <w:r w:rsidRPr="00CC5467">
        <w:rPr>
          <w:b/>
          <w:sz w:val="32"/>
          <w:szCs w:val="36"/>
        </w:rPr>
        <w:t xml:space="preserve">Invitation to Tender (ITT) for </w:t>
      </w:r>
      <w:r>
        <w:rPr>
          <w:b/>
          <w:sz w:val="32"/>
          <w:szCs w:val="36"/>
        </w:rPr>
        <w:t xml:space="preserve">the Provision of </w:t>
      </w:r>
      <w:r w:rsidRPr="00E3373F">
        <w:rPr>
          <w:b/>
          <w:sz w:val="32"/>
          <w:szCs w:val="36"/>
        </w:rPr>
        <w:t>External Audit of GOAL Sierra Leone 2024-2026</w:t>
      </w:r>
      <w:r>
        <w:rPr>
          <w:b/>
          <w:sz w:val="32"/>
          <w:szCs w:val="36"/>
        </w:rPr>
        <w:t xml:space="preserve"> under a Framework Agreement Contract</w:t>
      </w:r>
    </w:p>
    <w:p w14:paraId="19DC94DF" w14:textId="77777777" w:rsidR="007B0B98" w:rsidRDefault="007B0B98" w:rsidP="007B0B98">
      <w:pPr>
        <w:jc w:val="center"/>
        <w:rPr>
          <w:b/>
          <w:bCs/>
          <w:sz w:val="28"/>
          <w:szCs w:val="28"/>
        </w:rPr>
      </w:pPr>
      <w:bookmarkStart w:id="2" w:name="_Hlk44419863"/>
      <w:r w:rsidRPr="000A6EEB">
        <w:rPr>
          <w:b/>
          <w:sz w:val="32"/>
          <w:szCs w:val="36"/>
        </w:rPr>
        <w:t>FRT-FIN-32382</w:t>
      </w:r>
    </w:p>
    <w:tbl>
      <w:tblPr>
        <w:tblStyle w:val="TableGrid"/>
        <w:tblW w:w="11014" w:type="dxa"/>
        <w:shd w:val="clear" w:color="auto" w:fill="F2F2F2" w:themeFill="background1" w:themeFillShade="F2"/>
        <w:tblLook w:val="04A0" w:firstRow="1" w:lastRow="0" w:firstColumn="1" w:lastColumn="0" w:noHBand="0" w:noVBand="1"/>
      </w:tblPr>
      <w:tblGrid>
        <w:gridCol w:w="11014"/>
      </w:tblGrid>
      <w:tr w:rsidR="00433873" w:rsidRPr="00433873" w14:paraId="01ADB35A" w14:textId="77777777" w:rsidTr="00B050D7">
        <w:trPr>
          <w:trHeight w:val="854"/>
        </w:trPr>
        <w:tc>
          <w:tcPr>
            <w:tcW w:w="11014" w:type="dxa"/>
            <w:shd w:val="clear" w:color="auto" w:fill="F2F2F2" w:themeFill="background1" w:themeFillShade="F2"/>
          </w:tcPr>
          <w:bookmarkEnd w:id="2"/>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5DF52D54" w14:textId="77777777" w:rsidR="006500DD" w:rsidRPr="00805C27" w:rsidRDefault="006500DD" w:rsidP="006500DD">
      <w:pPr>
        <w:spacing w:after="0"/>
        <w:jc w:val="both"/>
      </w:pPr>
      <w:bookmarkStart w:id="3" w:name="_Toc466022933"/>
      <w:bookmarkEnd w:id="1"/>
      <w:r w:rsidRPr="00805C27">
        <w:t>GOAL is an international humanitarian a</w:t>
      </w:r>
      <w:r>
        <w:t>gency, currently operating in 13</w:t>
      </w:r>
      <w:r w:rsidRPr="00805C27">
        <w:t xml:space="preserve"> countries worldwide, dedicated to alleviating the suffering of the poorest of the poor.  We are a non-denominational, non-governmental and non-political organisation. For more information on GOAL and its operations please visit </w:t>
      </w:r>
      <w:hyperlink r:id="rId15" w:history="1">
        <w:r w:rsidRPr="009F2073">
          <w:rPr>
            <w:rStyle w:val="Hyperlink"/>
          </w:rPr>
          <w:t>www.goalglobal.org</w:t>
        </w:r>
      </w:hyperlink>
      <w:r w:rsidRPr="00805C27">
        <w:t>.</w:t>
      </w:r>
    </w:p>
    <w:p w14:paraId="21D8E049" w14:textId="77777777" w:rsidR="006500DD" w:rsidRPr="00805C27" w:rsidRDefault="006500DD" w:rsidP="006500DD">
      <w:pPr>
        <w:spacing w:after="0"/>
        <w:jc w:val="both"/>
        <w:rPr>
          <w:rFonts w:ascii="Calibri" w:eastAsia="Calibri" w:hAnsi="Calibri" w:cs="Times New Roman"/>
        </w:rPr>
      </w:pPr>
    </w:p>
    <w:p w14:paraId="18211DA0" w14:textId="77777777" w:rsidR="006500DD" w:rsidRDefault="006500DD" w:rsidP="006500DD">
      <w:pPr>
        <w:jc w:val="both"/>
        <w:rPr>
          <w:rFonts w:cs="Arial"/>
          <w:color w:val="FF0000"/>
        </w:rPr>
      </w:pPr>
      <w:r w:rsidRPr="00FC7BC6">
        <w:t>GOAL has a 1</w:t>
      </w:r>
      <w:r>
        <w:t>9</w:t>
      </w:r>
      <w:r w:rsidRPr="00FC7BC6">
        <w:t xml:space="preserve">-year presence in Sierra Leone with activities in Freetown Western Area, Kenema, </w:t>
      </w:r>
      <w:proofErr w:type="spellStart"/>
      <w:r w:rsidRPr="00FC7BC6">
        <w:t>Bombali</w:t>
      </w:r>
      <w:proofErr w:type="spellEnd"/>
      <w:r w:rsidRPr="00FC7BC6">
        <w:t xml:space="preserve">, </w:t>
      </w:r>
      <w:proofErr w:type="spellStart"/>
      <w:r>
        <w:t>Moyamba</w:t>
      </w:r>
      <w:proofErr w:type="spellEnd"/>
      <w:r>
        <w:t>,</w:t>
      </w:r>
      <w:r w:rsidRPr="00FC7BC6">
        <w:t xml:space="preserve"> and </w:t>
      </w:r>
      <w:proofErr w:type="spellStart"/>
      <w:r w:rsidRPr="00FC7BC6">
        <w:t>Kambia</w:t>
      </w:r>
      <w:proofErr w:type="spellEnd"/>
      <w:r w:rsidRPr="00FC7BC6">
        <w:t xml:space="preserve"> Districts. The GOAL Sierra Leone programme contributes to poverty and vulnerability reduction through the implementation of multi-sectorial, integrated programmes. The SL programmes specifically focus on systems strengthening and community level behaviour change programming, targeting improved maternal &amp; child health through nutrition and hygiene, sanitation, and water activities as well as child protection and empowerment interventions.</w:t>
      </w:r>
    </w:p>
    <w:p w14:paraId="5793D386" w14:textId="235F1CC3" w:rsidR="0040589C" w:rsidRPr="00805C27" w:rsidRDefault="00334B91" w:rsidP="00B349E9">
      <w:pPr>
        <w:pStyle w:val="Heading1"/>
      </w:pPr>
      <w:r>
        <w:t>Proposed Timelines</w:t>
      </w:r>
      <w:bookmarkEnd w:id="3"/>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915"/>
        <w:gridCol w:w="5378"/>
      </w:tblGrid>
      <w:tr w:rsidR="00334B91" w:rsidRPr="00805C27" w14:paraId="5B87A348" w14:textId="77777777" w:rsidTr="00B050D7">
        <w:trPr>
          <w:trHeight w:val="240"/>
        </w:trPr>
        <w:tc>
          <w:tcPr>
            <w:tcW w:w="800"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915"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5378"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00B050D7">
        <w:trPr>
          <w:trHeight w:val="240"/>
        </w:trPr>
        <w:tc>
          <w:tcPr>
            <w:tcW w:w="800"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915"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5378" w:type="dxa"/>
          </w:tcPr>
          <w:p w14:paraId="22CC9710" w14:textId="17152CEB" w:rsidR="00334B91" w:rsidRPr="00805C27" w:rsidRDefault="008E69C0"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18</w:t>
            </w:r>
            <w:r w:rsidR="00BD2F72" w:rsidRPr="00BD2F72">
              <w:rPr>
                <w:rFonts w:ascii="Calibri" w:hAnsi="Calibri"/>
                <w:color w:val="000000"/>
                <w:sz w:val="22"/>
                <w:szCs w:val="22"/>
                <w:vertAlign w:val="superscript"/>
                <w:lang w:val="en-GB" w:eastAsia="en-GB"/>
              </w:rPr>
              <w:t>th</w:t>
            </w:r>
            <w:r w:rsidR="00BD2F72">
              <w:rPr>
                <w:rFonts w:ascii="Calibri" w:hAnsi="Calibri"/>
                <w:color w:val="000000"/>
                <w:sz w:val="22"/>
                <w:szCs w:val="22"/>
                <w:lang w:val="en-GB" w:eastAsia="en-GB"/>
              </w:rPr>
              <w:t xml:space="preserve"> </w:t>
            </w:r>
            <w:r w:rsidR="00991253" w:rsidRPr="00991253">
              <w:rPr>
                <w:rFonts w:ascii="Calibri" w:hAnsi="Calibri"/>
                <w:color w:val="000000"/>
                <w:sz w:val="22"/>
                <w:szCs w:val="22"/>
                <w:lang w:val="en-GB" w:eastAsia="en-GB"/>
              </w:rPr>
              <w:t>Ju</w:t>
            </w:r>
            <w:r>
              <w:rPr>
                <w:rFonts w:ascii="Calibri" w:hAnsi="Calibri"/>
                <w:color w:val="000000"/>
                <w:sz w:val="22"/>
                <w:szCs w:val="22"/>
                <w:lang w:val="en-GB" w:eastAsia="en-GB"/>
              </w:rPr>
              <w:t>ly</w:t>
            </w:r>
            <w:r w:rsidR="00991253" w:rsidRPr="00991253">
              <w:rPr>
                <w:rFonts w:ascii="Calibri" w:hAnsi="Calibri"/>
                <w:color w:val="000000"/>
                <w:sz w:val="22"/>
                <w:szCs w:val="22"/>
                <w:lang w:val="en-GB" w:eastAsia="en-GB"/>
              </w:rPr>
              <w:t xml:space="preserve"> 2024</w:t>
            </w:r>
          </w:p>
        </w:tc>
      </w:tr>
      <w:tr w:rsidR="007874D5" w:rsidRPr="00805C27" w14:paraId="41097677" w14:textId="77777777" w:rsidTr="00B050D7">
        <w:trPr>
          <w:trHeight w:val="240"/>
        </w:trPr>
        <w:tc>
          <w:tcPr>
            <w:tcW w:w="800" w:type="dxa"/>
            <w:shd w:val="clear" w:color="auto" w:fill="D9D9D9" w:themeFill="background1" w:themeFillShade="D9"/>
          </w:tcPr>
          <w:p w14:paraId="38CB79FD" w14:textId="77777777" w:rsidR="007874D5" w:rsidRPr="00805C27" w:rsidRDefault="007874D5" w:rsidP="007874D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915" w:type="dxa"/>
            <w:shd w:val="clear" w:color="auto" w:fill="F2F2F2" w:themeFill="background1" w:themeFillShade="F2"/>
          </w:tcPr>
          <w:p w14:paraId="7113B839" w14:textId="7A9D773D" w:rsidR="007874D5" w:rsidRPr="00805C27" w:rsidRDefault="007874D5" w:rsidP="007874D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for clarifications</w:t>
            </w:r>
          </w:p>
        </w:tc>
        <w:tc>
          <w:tcPr>
            <w:tcW w:w="5378" w:type="dxa"/>
          </w:tcPr>
          <w:p w14:paraId="1C8F5054" w14:textId="7174D934" w:rsidR="007874D5" w:rsidRPr="00805C27" w:rsidRDefault="000C3EC7" w:rsidP="007874D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23</w:t>
            </w:r>
            <w:r w:rsidRPr="0099719E">
              <w:rPr>
                <w:rFonts w:ascii="Calibri" w:hAnsi="Calibri"/>
                <w:color w:val="000000"/>
                <w:sz w:val="22"/>
                <w:szCs w:val="22"/>
                <w:vertAlign w:val="superscript"/>
                <w:lang w:val="en-GB" w:eastAsia="en-GB"/>
              </w:rPr>
              <w:t>rd</w:t>
            </w:r>
            <w:r w:rsidR="0099719E">
              <w:rPr>
                <w:rFonts w:ascii="Calibri" w:hAnsi="Calibri"/>
                <w:color w:val="000000"/>
                <w:sz w:val="22"/>
                <w:szCs w:val="22"/>
                <w:lang w:val="en-GB" w:eastAsia="en-GB"/>
              </w:rPr>
              <w:t xml:space="preserve"> July</w:t>
            </w:r>
            <w:r w:rsidR="007874D5">
              <w:rPr>
                <w:rFonts w:ascii="Calibri" w:hAnsi="Calibri"/>
                <w:color w:val="000000"/>
                <w:sz w:val="22"/>
                <w:szCs w:val="22"/>
                <w:lang w:val="en-GB" w:eastAsia="en-GB"/>
              </w:rPr>
              <w:t xml:space="preserve"> 2024 </w:t>
            </w:r>
            <w:r w:rsidR="007874D5" w:rsidRPr="00206233">
              <w:rPr>
                <w:rFonts w:ascii="Calibri" w:hAnsi="Calibri"/>
                <w:color w:val="000000"/>
                <w:sz w:val="22"/>
                <w:szCs w:val="22"/>
                <w:lang w:val="en-GB" w:eastAsia="en-GB"/>
              </w:rPr>
              <w:t xml:space="preserve">– </w:t>
            </w:r>
            <w:r w:rsidR="007874D5">
              <w:rPr>
                <w:rFonts w:ascii="Calibri" w:hAnsi="Calibri"/>
                <w:color w:val="000000"/>
                <w:sz w:val="22"/>
                <w:szCs w:val="22"/>
                <w:lang w:val="en-GB" w:eastAsia="en-GB"/>
              </w:rPr>
              <w:t>16:</w:t>
            </w:r>
            <w:r w:rsidR="007874D5" w:rsidRPr="00206233">
              <w:rPr>
                <w:rFonts w:ascii="Calibri" w:hAnsi="Calibri"/>
                <w:color w:val="000000"/>
                <w:sz w:val="22"/>
                <w:szCs w:val="22"/>
                <w:lang w:val="en-GB" w:eastAsia="en-GB"/>
              </w:rPr>
              <w:t>00pm GMT</w:t>
            </w:r>
          </w:p>
        </w:tc>
      </w:tr>
      <w:tr w:rsidR="007874D5" w:rsidRPr="00805C27" w14:paraId="61ABA948" w14:textId="77777777" w:rsidTr="00B050D7">
        <w:trPr>
          <w:trHeight w:val="256"/>
        </w:trPr>
        <w:tc>
          <w:tcPr>
            <w:tcW w:w="800" w:type="dxa"/>
            <w:shd w:val="clear" w:color="auto" w:fill="D9D9D9" w:themeFill="background1" w:themeFillShade="D9"/>
          </w:tcPr>
          <w:p w14:paraId="231285CE" w14:textId="77777777" w:rsidR="007874D5" w:rsidRPr="00805C27" w:rsidRDefault="007874D5" w:rsidP="007874D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915" w:type="dxa"/>
            <w:shd w:val="clear" w:color="auto" w:fill="F2F2F2" w:themeFill="background1" w:themeFillShade="F2"/>
          </w:tcPr>
          <w:p w14:paraId="18A3E9C2" w14:textId="53078772" w:rsidR="007874D5" w:rsidRPr="00805C27" w:rsidRDefault="007874D5" w:rsidP="007874D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5378" w:type="dxa"/>
          </w:tcPr>
          <w:p w14:paraId="634B7A9C" w14:textId="28FC486C" w:rsidR="007874D5" w:rsidRPr="00805C27" w:rsidRDefault="000C3EC7" w:rsidP="007874D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24</w:t>
            </w:r>
            <w:r w:rsidR="00CD7FBA" w:rsidRPr="3939D09D">
              <w:rPr>
                <w:rFonts w:ascii="Calibri" w:hAnsi="Calibri"/>
                <w:color w:val="000000" w:themeColor="text1"/>
                <w:sz w:val="22"/>
                <w:szCs w:val="22"/>
                <w:vertAlign w:val="superscript"/>
                <w:lang w:val="en-GB" w:eastAsia="en-GB"/>
              </w:rPr>
              <w:t>th</w:t>
            </w:r>
            <w:r w:rsidR="00CD7FBA" w:rsidRPr="3939D09D">
              <w:rPr>
                <w:rFonts w:ascii="Calibri" w:hAnsi="Calibri"/>
                <w:color w:val="000000" w:themeColor="text1"/>
                <w:sz w:val="22"/>
                <w:szCs w:val="22"/>
                <w:lang w:val="en-GB" w:eastAsia="en-GB"/>
              </w:rPr>
              <w:t xml:space="preserve"> </w:t>
            </w:r>
            <w:r w:rsidR="007874D5" w:rsidRPr="3939D09D">
              <w:rPr>
                <w:rFonts w:ascii="Calibri" w:hAnsi="Calibri"/>
                <w:color w:val="000000" w:themeColor="text1"/>
                <w:sz w:val="22"/>
                <w:szCs w:val="22"/>
                <w:lang w:val="en-GB" w:eastAsia="en-GB"/>
              </w:rPr>
              <w:t>Ju</w:t>
            </w:r>
            <w:r w:rsidR="00D26347" w:rsidRPr="3939D09D">
              <w:rPr>
                <w:rFonts w:ascii="Calibri" w:hAnsi="Calibri"/>
                <w:color w:val="000000" w:themeColor="text1"/>
                <w:sz w:val="22"/>
                <w:szCs w:val="22"/>
                <w:lang w:val="en-GB" w:eastAsia="en-GB"/>
              </w:rPr>
              <w:t>ly</w:t>
            </w:r>
            <w:r w:rsidR="007874D5" w:rsidRPr="3939D09D">
              <w:rPr>
                <w:rFonts w:ascii="Calibri" w:hAnsi="Calibri"/>
                <w:color w:val="000000" w:themeColor="text1"/>
                <w:sz w:val="22"/>
                <w:szCs w:val="22"/>
                <w:lang w:val="en-GB" w:eastAsia="en-GB"/>
              </w:rPr>
              <w:t xml:space="preserve"> 2024 at 16:00pm GMT</w:t>
            </w:r>
          </w:p>
        </w:tc>
      </w:tr>
      <w:tr w:rsidR="00F41007" w:rsidRPr="00805C27" w14:paraId="7DC8218A" w14:textId="77777777" w:rsidTr="00B050D7">
        <w:trPr>
          <w:trHeight w:val="256"/>
        </w:trPr>
        <w:tc>
          <w:tcPr>
            <w:tcW w:w="800"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915"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5378" w:type="dxa"/>
          </w:tcPr>
          <w:p w14:paraId="341AA8BD" w14:textId="6EC737E0" w:rsidR="00F41007" w:rsidRPr="00805C27" w:rsidRDefault="000C3EC7" w:rsidP="00334B91">
            <w:pPr>
              <w:pStyle w:val="ACBody2"/>
              <w:tabs>
                <w:tab w:val="left" w:pos="7722"/>
              </w:tabs>
              <w:spacing w:after="0"/>
              <w:ind w:left="0"/>
              <w:jc w:val="left"/>
              <w:rPr>
                <w:rFonts w:ascii="Calibri" w:hAnsi="Calibri"/>
                <w:color w:val="000000"/>
                <w:sz w:val="22"/>
                <w:szCs w:val="22"/>
                <w:lang w:val="en-GB" w:eastAsia="en-GB"/>
              </w:rPr>
            </w:pPr>
            <w:bookmarkStart w:id="4" w:name="_Hlk172209229"/>
            <w:r>
              <w:rPr>
                <w:rFonts w:ascii="Calibri" w:hAnsi="Calibri"/>
                <w:color w:val="000000"/>
                <w:sz w:val="22"/>
                <w:szCs w:val="22"/>
                <w:lang w:val="en-GB" w:eastAsia="en-GB"/>
              </w:rPr>
              <w:t>25</w:t>
            </w:r>
            <w:r w:rsidR="00CD7FBA" w:rsidRPr="00CD7FBA">
              <w:rPr>
                <w:rFonts w:ascii="Calibri" w:hAnsi="Calibri"/>
                <w:color w:val="000000"/>
                <w:sz w:val="22"/>
                <w:szCs w:val="22"/>
                <w:vertAlign w:val="superscript"/>
                <w:lang w:val="en-GB" w:eastAsia="en-GB"/>
              </w:rPr>
              <w:t>th</w:t>
            </w:r>
            <w:r w:rsidR="00CD7FBA">
              <w:rPr>
                <w:rFonts w:ascii="Calibri" w:hAnsi="Calibri"/>
                <w:color w:val="000000"/>
                <w:sz w:val="22"/>
                <w:szCs w:val="22"/>
                <w:lang w:val="en-GB" w:eastAsia="en-GB"/>
              </w:rPr>
              <w:t xml:space="preserve"> </w:t>
            </w:r>
            <w:r w:rsidR="000449F0" w:rsidRPr="000449F0">
              <w:rPr>
                <w:rFonts w:ascii="Calibri" w:hAnsi="Calibri"/>
                <w:color w:val="000000"/>
                <w:sz w:val="22"/>
                <w:szCs w:val="22"/>
                <w:lang w:val="en-GB" w:eastAsia="en-GB"/>
              </w:rPr>
              <w:t>Ju</w:t>
            </w:r>
            <w:r w:rsidR="00D94465">
              <w:rPr>
                <w:rFonts w:ascii="Calibri" w:hAnsi="Calibri"/>
                <w:color w:val="000000"/>
                <w:sz w:val="22"/>
                <w:szCs w:val="22"/>
                <w:lang w:val="en-GB" w:eastAsia="en-GB"/>
              </w:rPr>
              <w:t>ly</w:t>
            </w:r>
            <w:r w:rsidR="000449F0" w:rsidRPr="000449F0">
              <w:rPr>
                <w:rFonts w:ascii="Calibri" w:hAnsi="Calibri"/>
                <w:color w:val="000000"/>
                <w:sz w:val="22"/>
                <w:szCs w:val="22"/>
                <w:lang w:val="en-GB" w:eastAsia="en-GB"/>
              </w:rPr>
              <w:t xml:space="preserve"> 2024 – 11.00am</w:t>
            </w:r>
            <w:bookmarkEnd w:id="4"/>
          </w:p>
        </w:tc>
      </w:tr>
    </w:tbl>
    <w:p w14:paraId="21CB9A5B" w14:textId="7E728E68" w:rsidR="009218AC" w:rsidRPr="00805C27" w:rsidRDefault="009218AC" w:rsidP="00334B91">
      <w:pPr>
        <w:pStyle w:val="Heading1"/>
      </w:pPr>
      <w:bookmarkStart w:id="5" w:name="_Toc466022934"/>
      <w:r w:rsidRPr="00805C27">
        <w:lastRenderedPageBreak/>
        <w:t>Overview</w:t>
      </w:r>
      <w:r w:rsidR="006D1397" w:rsidRPr="00805C27">
        <w:t xml:space="preserve"> of require</w:t>
      </w:r>
      <w:bookmarkEnd w:id="5"/>
      <w:r w:rsidR="00700457">
        <w:t>ments</w:t>
      </w:r>
    </w:p>
    <w:p w14:paraId="33138287" w14:textId="77777777" w:rsidR="00973854" w:rsidRPr="00973854" w:rsidRDefault="00973854" w:rsidP="00973854">
      <w:pPr>
        <w:keepNext/>
        <w:keepLines/>
        <w:numPr>
          <w:ilvl w:val="1"/>
          <w:numId w:val="8"/>
        </w:numPr>
        <w:tabs>
          <w:tab w:val="num" w:pos="360"/>
        </w:tabs>
        <w:spacing w:before="360" w:after="0"/>
        <w:ind w:left="0" w:firstLine="0"/>
        <w:outlineLvl w:val="1"/>
        <w:rPr>
          <w:rFonts w:eastAsiaTheme="majorEastAsia" w:cstheme="majorBidi"/>
          <w:b/>
          <w:bCs/>
          <w:smallCaps/>
          <w:color w:val="000000" w:themeColor="text1"/>
          <w:sz w:val="28"/>
          <w:szCs w:val="28"/>
        </w:rPr>
      </w:pPr>
      <w:r w:rsidRPr="00973854">
        <w:rPr>
          <w:rFonts w:eastAsiaTheme="majorEastAsia" w:cstheme="majorBidi"/>
          <w:b/>
          <w:bCs/>
          <w:smallCaps/>
          <w:color w:val="000000" w:themeColor="text1"/>
          <w:sz w:val="28"/>
          <w:szCs w:val="28"/>
        </w:rPr>
        <w:t>Service Specification</w:t>
      </w:r>
    </w:p>
    <w:p w14:paraId="0E8346B8" w14:textId="77777777" w:rsidR="00973854" w:rsidRPr="00973854" w:rsidRDefault="00973854" w:rsidP="00973854">
      <w:r w:rsidRPr="00973854">
        <w:t xml:space="preserve">GOAL is looking for an audit firm registered in Sierra Leone for the 2024-2026 audit for GOAL Sierra Leone, a total of three years. The process outlined below will be expected in each of the three years of the agreement and may be subject to updates as the time progresses. </w:t>
      </w:r>
    </w:p>
    <w:p w14:paraId="5D3CB3DE" w14:textId="77777777" w:rsidR="00973854" w:rsidRPr="00973854" w:rsidRDefault="00973854" w:rsidP="00973854">
      <w:r w:rsidRPr="00973854">
        <w:t xml:space="preserve">GOAL </w:t>
      </w:r>
      <w:r w:rsidRPr="00973854">
        <w:rPr>
          <w:rFonts w:eastAsia="Arial Unicode MS" w:cs="Arial"/>
        </w:rPr>
        <w:t xml:space="preserve">invites </w:t>
      </w:r>
      <w:r w:rsidRPr="00973854">
        <w:t xml:space="preserve">prospective service providers </w:t>
      </w:r>
      <w:r w:rsidRPr="00973854">
        <w:rPr>
          <w:rFonts w:eastAsia="Arial Unicode MS" w:cs="Arial"/>
        </w:rPr>
        <w:t xml:space="preserve">to reply to this ITT </w:t>
      </w:r>
      <w:r w:rsidRPr="00973854">
        <w:t xml:space="preserve">and submit their bids according to the requirements listed in Appendix 2 </w:t>
      </w:r>
    </w:p>
    <w:p w14:paraId="7CCD403C" w14:textId="77777777" w:rsidR="00973854" w:rsidRPr="00973854" w:rsidRDefault="00973854" w:rsidP="00973854">
      <w:pPr>
        <w:keepNext/>
        <w:keepLines/>
        <w:numPr>
          <w:ilvl w:val="1"/>
          <w:numId w:val="8"/>
        </w:numPr>
        <w:tabs>
          <w:tab w:val="num" w:pos="360"/>
        </w:tabs>
        <w:spacing w:before="360" w:after="0"/>
        <w:ind w:left="0" w:firstLine="0"/>
        <w:outlineLvl w:val="1"/>
        <w:rPr>
          <w:rFonts w:eastAsiaTheme="majorEastAsia" w:cstheme="majorBidi"/>
          <w:b/>
          <w:bCs/>
          <w:smallCaps/>
          <w:color w:val="000000"/>
          <w:sz w:val="28"/>
          <w:szCs w:val="28"/>
        </w:rPr>
      </w:pPr>
      <w:r w:rsidRPr="00973854">
        <w:rPr>
          <w:rFonts w:eastAsiaTheme="majorEastAsia" w:cstheme="majorBidi"/>
          <w:b/>
          <w:bCs/>
          <w:smallCaps/>
          <w:color w:val="000000"/>
          <w:sz w:val="28"/>
          <w:szCs w:val="28"/>
        </w:rPr>
        <w:t>Comprehensive details of responsibilities for the service providers could be seen in Appendix 2</w:t>
      </w:r>
    </w:p>
    <w:p w14:paraId="69262FE9" w14:textId="77777777" w:rsidR="00973854" w:rsidRPr="00973854" w:rsidRDefault="00973854" w:rsidP="00973854"/>
    <w:p w14:paraId="7908F00F" w14:textId="77777777" w:rsidR="00973854" w:rsidRPr="00973854" w:rsidRDefault="00973854" w:rsidP="00973854">
      <w:pPr>
        <w:jc w:val="both"/>
        <w:rPr>
          <w:rFonts w:ascii="Calibri" w:hAnsi="Calibri"/>
        </w:rPr>
      </w:pPr>
      <w:r w:rsidRPr="00973854">
        <w:rPr>
          <w:rFonts w:ascii="Calibri" w:hAnsi="Calibri"/>
        </w:rPr>
        <w:t>To audit GOAL Sierra Leone financial statements which will be part of GOAL Group audit for which Deloitte, Dublin will be the lead auditors.</w:t>
      </w:r>
      <w:r w:rsidRPr="00973854">
        <w:rPr>
          <w:rFonts w:ascii="Calibri" w:hAnsi="Calibri"/>
          <w:u w:val="single"/>
        </w:rPr>
        <w:t xml:space="preserve"> </w:t>
      </w:r>
      <w:r w:rsidRPr="00973854">
        <w:rPr>
          <w:rFonts w:ascii="Calibri" w:hAnsi="Calibri"/>
        </w:rPr>
        <w:t xml:space="preserve">This part will be conducted based on the brief provided by GOAL, Dublin; it will be made available to the auditors prior to their commencement of the assignment. </w:t>
      </w:r>
    </w:p>
    <w:p w14:paraId="66EE574C"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Audit the Financial statements of GOAL Sierra Leone</w:t>
      </w:r>
    </w:p>
    <w:p w14:paraId="40B2D345"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 xml:space="preserve">Checking of authenticity of vouchers and basis for an appropriate sample of transactions for the period not covered by the interim audit, as per the books of accounts. </w:t>
      </w:r>
    </w:p>
    <w:p w14:paraId="275FE3BF"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Verifying the entries thereof into the correct account heads and rectification if any material discrepancy arises thereof.</w:t>
      </w:r>
    </w:p>
    <w:p w14:paraId="24B0DC86"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Verifying of journal entries ensuring adherence to satisfactory accounting system in relation to accrual basis.</w:t>
      </w:r>
    </w:p>
    <w:p w14:paraId="3008B4C2"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Recommend necessary entries to this effect if material.</w:t>
      </w:r>
    </w:p>
    <w:p w14:paraId="590B332B"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Verification of Fixed assets and depreciation schedule.</w:t>
      </w:r>
    </w:p>
    <w:p w14:paraId="1DB6D768"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 xml:space="preserve">Verification of necessary reports of financial statements including notes to financial statements from the books of accounts (SAGE) in the format as suggested by GOAL, Dublin. </w:t>
      </w:r>
    </w:p>
    <w:p w14:paraId="0A728202"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Verifying the correctness and authenticity of financial statements in the format as suggested by Dublin.</w:t>
      </w:r>
    </w:p>
    <w:p w14:paraId="65F2364E"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Discuss any findings with the FC and a member of staff from GOAL Dublin.</w:t>
      </w:r>
    </w:p>
    <w:p w14:paraId="181A354A"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 xml:space="preserve">Issue of Management letter, if appropriate. </w:t>
      </w:r>
    </w:p>
    <w:p w14:paraId="407B2163" w14:textId="77777777" w:rsidR="00973854" w:rsidRPr="00973854" w:rsidRDefault="00973854" w:rsidP="00973854">
      <w:pPr>
        <w:numPr>
          <w:ilvl w:val="0"/>
          <w:numId w:val="20"/>
        </w:numPr>
        <w:spacing w:after="0" w:line="240" w:lineRule="auto"/>
        <w:contextualSpacing/>
        <w:jc w:val="both"/>
        <w:rPr>
          <w:rFonts w:ascii="Calibri" w:hAnsi="Calibri"/>
        </w:rPr>
      </w:pPr>
      <w:r w:rsidRPr="00973854">
        <w:rPr>
          <w:rFonts w:ascii="Calibri" w:hAnsi="Calibri"/>
        </w:rPr>
        <w:t>Submit all audit deliverables to the Lead Auditor (Deloitte Dublin) in the timeframe provided by the Lead Auditor.</w:t>
      </w:r>
    </w:p>
    <w:p w14:paraId="4EBCB412" w14:textId="77777777" w:rsidR="00973854" w:rsidRPr="00973854" w:rsidRDefault="00973854" w:rsidP="00973854">
      <w:pPr>
        <w:spacing w:after="0" w:line="240" w:lineRule="auto"/>
        <w:ind w:left="360"/>
        <w:jc w:val="both"/>
        <w:rPr>
          <w:rFonts w:ascii="Calibri" w:hAnsi="Calibri"/>
        </w:rPr>
      </w:pPr>
    </w:p>
    <w:p w14:paraId="3854FFF7" w14:textId="77777777" w:rsidR="00973854" w:rsidRPr="00973854" w:rsidRDefault="00973854" w:rsidP="00973854">
      <w:pPr>
        <w:jc w:val="both"/>
        <w:rPr>
          <w:rFonts w:ascii="Calibri" w:hAnsi="Calibri"/>
        </w:rPr>
      </w:pPr>
      <w:r w:rsidRPr="00973854">
        <w:rPr>
          <w:rFonts w:ascii="Calibri" w:hAnsi="Calibri"/>
        </w:rPr>
        <w:t>The above must be discussed further at the briefing meeting when the audit starts.</w:t>
      </w:r>
    </w:p>
    <w:p w14:paraId="2FEC7003" w14:textId="77777777" w:rsidR="00973854" w:rsidRPr="00973854" w:rsidRDefault="00973854" w:rsidP="00973854">
      <w:pPr>
        <w:keepNext/>
        <w:keepLines/>
        <w:numPr>
          <w:ilvl w:val="1"/>
          <w:numId w:val="8"/>
        </w:numPr>
        <w:tabs>
          <w:tab w:val="num" w:pos="360"/>
        </w:tabs>
        <w:spacing w:before="360" w:after="0"/>
        <w:ind w:left="0" w:firstLine="0"/>
        <w:outlineLvl w:val="1"/>
        <w:rPr>
          <w:rFonts w:eastAsiaTheme="majorEastAsia" w:cstheme="majorBidi"/>
          <w:b/>
          <w:bCs/>
          <w:smallCaps/>
          <w:color w:val="000000" w:themeColor="text1"/>
          <w:sz w:val="28"/>
          <w:szCs w:val="28"/>
        </w:rPr>
      </w:pPr>
      <w:r w:rsidRPr="00973854">
        <w:rPr>
          <w:rFonts w:eastAsiaTheme="majorEastAsia" w:cstheme="majorBidi"/>
          <w:b/>
          <w:bCs/>
          <w:smallCaps/>
          <w:color w:val="000000" w:themeColor="text1"/>
          <w:sz w:val="28"/>
          <w:szCs w:val="28"/>
        </w:rPr>
        <w:t>Executive Summary of Proposal and Work Plan</w:t>
      </w:r>
    </w:p>
    <w:p w14:paraId="1C91EF4B" w14:textId="77777777" w:rsidR="00973854" w:rsidRPr="00973854" w:rsidRDefault="00973854" w:rsidP="00973854">
      <w:pPr>
        <w:rPr>
          <w:rFonts w:eastAsia="Calibri,Times New Roman"/>
          <w:lang w:val="en-GB" w:eastAsia="en-GB"/>
        </w:rPr>
      </w:pPr>
      <w:r w:rsidRPr="00973854">
        <w:rPr>
          <w:rFonts w:eastAsia="Calibri,Times New Roman"/>
          <w:lang w:val="en-GB" w:eastAsia="en-GB"/>
        </w:rPr>
        <w:t>The executive summary must be concise, precise, and less than 5 pages long. It should summarise:</w:t>
      </w:r>
    </w:p>
    <w:p w14:paraId="2595DFAC" w14:textId="77777777" w:rsidR="00973854" w:rsidRPr="00973854" w:rsidRDefault="00973854" w:rsidP="00973854">
      <w:pPr>
        <w:numPr>
          <w:ilvl w:val="1"/>
          <w:numId w:val="7"/>
        </w:numPr>
        <w:contextualSpacing/>
        <w:rPr>
          <w:rFonts w:eastAsia="Calibri,Times New Roman"/>
          <w:lang w:val="en-GB" w:eastAsia="en-GB"/>
        </w:rPr>
      </w:pPr>
      <w:r w:rsidRPr="00973854">
        <w:rPr>
          <w:rFonts w:eastAsia="Calibri,Times New Roman"/>
          <w:lang w:val="en-GB" w:eastAsia="en-GB"/>
        </w:rPr>
        <w:t xml:space="preserve">Your company profile and the period which your firm has been in active existence in Sierra Leone as an auditing firm. </w:t>
      </w:r>
    </w:p>
    <w:p w14:paraId="01B291A5" w14:textId="77777777" w:rsidR="00973854" w:rsidRPr="00973854" w:rsidRDefault="00973854" w:rsidP="00973854">
      <w:pPr>
        <w:numPr>
          <w:ilvl w:val="1"/>
          <w:numId w:val="7"/>
        </w:numPr>
        <w:contextualSpacing/>
        <w:rPr>
          <w:rFonts w:eastAsia="Calibri,Times New Roman"/>
          <w:lang w:val="en-GB" w:eastAsia="en-GB"/>
        </w:rPr>
      </w:pPr>
      <w:r w:rsidRPr="00973854">
        <w:rPr>
          <w:rFonts w:eastAsia="Calibri,Times New Roman"/>
          <w:lang w:val="en-GB" w:eastAsia="en-GB"/>
        </w:rPr>
        <w:t xml:space="preserve">Your approach/methodology you would use to carrying out the audit. </w:t>
      </w:r>
    </w:p>
    <w:p w14:paraId="3A8A1759" w14:textId="77777777" w:rsidR="00973854" w:rsidRPr="00973854" w:rsidRDefault="00973854" w:rsidP="00973854">
      <w:pPr>
        <w:numPr>
          <w:ilvl w:val="1"/>
          <w:numId w:val="7"/>
        </w:numPr>
        <w:contextualSpacing/>
        <w:rPr>
          <w:rFonts w:eastAsia="Calibri,Times New Roman"/>
          <w:lang w:val="en-GB" w:eastAsia="en-GB"/>
        </w:rPr>
      </w:pPr>
      <w:r w:rsidRPr="00973854">
        <w:rPr>
          <w:rFonts w:eastAsia="Calibri,Times New Roman"/>
          <w:lang w:val="en-GB" w:eastAsia="en-GB"/>
        </w:rPr>
        <w:t>The number of clients for which you have done audit for in the past.</w:t>
      </w:r>
    </w:p>
    <w:p w14:paraId="5EAE71D9" w14:textId="77777777" w:rsidR="00973854" w:rsidRPr="00973854" w:rsidRDefault="00973854" w:rsidP="00973854">
      <w:pPr>
        <w:numPr>
          <w:ilvl w:val="1"/>
          <w:numId w:val="7"/>
        </w:numPr>
        <w:contextualSpacing/>
        <w:rPr>
          <w:rFonts w:eastAsia="Calibri,Times New Roman"/>
          <w:lang w:val="en-GB" w:eastAsia="en-GB"/>
        </w:rPr>
      </w:pPr>
      <w:r w:rsidRPr="00973854">
        <w:rPr>
          <w:rFonts w:eastAsia="Calibri,Times New Roman"/>
          <w:lang w:val="en-GB" w:eastAsia="en-GB"/>
        </w:rPr>
        <w:t xml:space="preserve">The number of audit executives you have and their CVs. </w:t>
      </w:r>
    </w:p>
    <w:p w14:paraId="65526B5F" w14:textId="77777777" w:rsidR="00973854" w:rsidRPr="00973854" w:rsidRDefault="00973854" w:rsidP="00973854">
      <w:pPr>
        <w:numPr>
          <w:ilvl w:val="1"/>
          <w:numId w:val="7"/>
        </w:numPr>
        <w:contextualSpacing/>
        <w:rPr>
          <w:rFonts w:eastAsia="Calibri,Times New Roman"/>
          <w:lang w:val="en-GB" w:eastAsia="en-GB"/>
        </w:rPr>
      </w:pPr>
      <w:r w:rsidRPr="00973854">
        <w:rPr>
          <w:rFonts w:eastAsia="Calibri,Times New Roman"/>
          <w:lang w:val="en-GB" w:eastAsia="en-GB"/>
        </w:rPr>
        <w:t>Your workplan which includes the timelines for this assignment.</w:t>
      </w:r>
    </w:p>
    <w:p w14:paraId="25EDF7AD" w14:textId="77777777" w:rsidR="00973854" w:rsidRPr="00973854" w:rsidRDefault="00973854" w:rsidP="00973854">
      <w:pPr>
        <w:numPr>
          <w:ilvl w:val="1"/>
          <w:numId w:val="7"/>
        </w:numPr>
        <w:contextualSpacing/>
        <w:rPr>
          <w:rFonts w:eastAsia="Calibri,Times New Roman"/>
          <w:lang w:val="en-GB" w:eastAsia="en-GB"/>
        </w:rPr>
      </w:pPr>
      <w:r w:rsidRPr="00973854">
        <w:rPr>
          <w:rFonts w:eastAsia="Calibri,Times New Roman"/>
          <w:lang w:val="en-GB" w:eastAsia="en-GB"/>
        </w:rPr>
        <w:t>Provide evidence of similar work done for NGO.</w:t>
      </w:r>
    </w:p>
    <w:p w14:paraId="35436B5C" w14:textId="77777777" w:rsidR="00973854" w:rsidRPr="00973854" w:rsidRDefault="00973854" w:rsidP="00973854">
      <w:pPr>
        <w:keepNext/>
        <w:keepLines/>
        <w:numPr>
          <w:ilvl w:val="1"/>
          <w:numId w:val="8"/>
        </w:numPr>
        <w:tabs>
          <w:tab w:val="num" w:pos="360"/>
        </w:tabs>
        <w:spacing w:before="360" w:after="0"/>
        <w:ind w:left="0" w:firstLine="0"/>
        <w:outlineLvl w:val="1"/>
        <w:rPr>
          <w:rFonts w:eastAsiaTheme="majorEastAsia" w:cstheme="majorBidi"/>
          <w:b/>
          <w:bCs/>
          <w:smallCaps/>
          <w:color w:val="000000" w:themeColor="text1"/>
          <w:sz w:val="28"/>
          <w:szCs w:val="28"/>
        </w:rPr>
      </w:pPr>
      <w:r w:rsidRPr="00973854">
        <w:rPr>
          <w:rFonts w:eastAsiaTheme="majorEastAsia" w:cstheme="majorBidi"/>
          <w:b/>
          <w:bCs/>
          <w:smallCaps/>
          <w:color w:val="000000" w:themeColor="text1"/>
          <w:sz w:val="28"/>
          <w:szCs w:val="28"/>
        </w:rPr>
        <w:lastRenderedPageBreak/>
        <w:t>Added Value Features</w:t>
      </w:r>
    </w:p>
    <w:p w14:paraId="767A7525" w14:textId="77777777" w:rsidR="00973854" w:rsidRPr="00973854" w:rsidRDefault="00973854" w:rsidP="00973854">
      <w:pPr>
        <w:keepNext/>
        <w:keepLines/>
        <w:spacing w:before="200" w:after="0"/>
        <w:outlineLvl w:val="2"/>
        <w:rPr>
          <w:rFonts w:eastAsiaTheme="majorEastAsia" w:cstheme="majorBidi"/>
          <w:bCs/>
          <w:color w:val="000000" w:themeColor="text1"/>
        </w:rPr>
      </w:pPr>
      <w:r w:rsidRPr="00973854">
        <w:rPr>
          <w:rFonts w:eastAsiaTheme="majorEastAsia" w:cstheme="majorBidi"/>
          <w:bCs/>
          <w:color w:val="000000" w:themeColor="text1"/>
        </w:rPr>
        <w:t>3.4.1 Please list down additional services that you can provide that may enhance your proposal.</w:t>
      </w:r>
      <w:r w:rsidRPr="00973854">
        <w:rPr>
          <w:rFonts w:eastAsiaTheme="majorEastAsia" w:cstheme="majorBidi"/>
          <w:bCs/>
          <w:color w:val="000000" w:themeColor="text1"/>
        </w:rPr>
        <w:tab/>
      </w:r>
    </w:p>
    <w:p w14:paraId="52ED0CA5" w14:textId="77777777" w:rsidR="00973854" w:rsidRPr="00973854" w:rsidRDefault="00973854" w:rsidP="00973854">
      <w:pPr>
        <w:keepNext/>
        <w:keepLines/>
        <w:spacing w:before="200" w:after="0"/>
        <w:ind w:firstLine="360"/>
        <w:outlineLvl w:val="2"/>
        <w:rPr>
          <w:rFonts w:eastAsiaTheme="majorEastAsia" w:cstheme="majorBidi"/>
          <w:bCs/>
          <w:color w:val="000000" w:themeColor="text1"/>
        </w:rPr>
      </w:pPr>
      <w:r w:rsidRPr="5DEE8D2F">
        <w:rPr>
          <w:rFonts w:eastAsiaTheme="majorEastAsia" w:cstheme="majorBidi"/>
          <w:color w:val="000000" w:themeColor="text1"/>
        </w:rPr>
        <w:t>a)</w:t>
      </w:r>
      <w:r>
        <w:tab/>
      </w:r>
      <w:r w:rsidRPr="5DEE8D2F">
        <w:rPr>
          <w:rFonts w:eastAsiaTheme="majorEastAsia" w:cstheme="majorBidi"/>
          <w:color w:val="000000" w:themeColor="text1"/>
        </w:rPr>
        <w:t>Managing director summarised CV</w:t>
      </w:r>
    </w:p>
    <w:p w14:paraId="6B0AE7B0" w14:textId="77777777" w:rsidR="00973854" w:rsidRPr="00973854" w:rsidRDefault="00973854" w:rsidP="00973854">
      <w:pPr>
        <w:numPr>
          <w:ilvl w:val="0"/>
          <w:numId w:val="19"/>
        </w:numPr>
        <w:contextualSpacing/>
      </w:pPr>
      <w:r>
        <w:t>Head of operations/operations manager summarised CV</w:t>
      </w:r>
    </w:p>
    <w:tbl>
      <w:tblPr>
        <w:tblStyle w:val="TableGrid"/>
        <w:tblW w:w="0" w:type="auto"/>
        <w:jc w:val="center"/>
        <w:tblLook w:val="04A0" w:firstRow="1" w:lastRow="0" w:firstColumn="1" w:lastColumn="0" w:noHBand="0" w:noVBand="1"/>
      </w:tblPr>
      <w:tblGrid>
        <w:gridCol w:w="5092"/>
        <w:gridCol w:w="5092"/>
      </w:tblGrid>
      <w:tr w:rsidR="00973854" w:rsidRPr="00973854" w14:paraId="1664145A" w14:textId="77777777" w:rsidTr="003E6846">
        <w:trPr>
          <w:jc w:val="center"/>
        </w:trPr>
        <w:tc>
          <w:tcPr>
            <w:tcW w:w="10184" w:type="dxa"/>
            <w:gridSpan w:val="2"/>
            <w:shd w:val="clear" w:color="auto" w:fill="D9D9D9" w:themeFill="background1" w:themeFillShade="D9"/>
          </w:tcPr>
          <w:p w14:paraId="1C672B4C" w14:textId="77777777" w:rsidR="00973854" w:rsidRPr="00973854" w:rsidRDefault="00973854" w:rsidP="00973854">
            <w:pPr>
              <w:spacing w:after="160" w:line="259" w:lineRule="auto"/>
              <w:jc w:val="both"/>
            </w:pPr>
            <w:r w:rsidRPr="00973854">
              <w:fldChar w:fldCharType="begin"/>
            </w:r>
            <w:r w:rsidRPr="00973854">
              <w:rPr>
                <w:bCs/>
                <w:spacing w:val="-3"/>
              </w:rPr>
              <w:instrText>TC "</w:instrText>
            </w:r>
            <w:bookmarkStart w:id="6" w:name="_Toc172714895"/>
            <w:r w:rsidRPr="00973854">
              <w:rPr>
                <w:bCs/>
                <w:spacing w:val="-3"/>
              </w:rPr>
              <w:instrText>STANDARD CV PRESENTATION FORMAT</w:instrText>
            </w:r>
            <w:bookmarkEnd w:id="6"/>
            <w:r w:rsidRPr="00973854">
              <w:rPr>
                <w:bCs/>
                <w:spacing w:val="-3"/>
              </w:rPr>
              <w:instrText xml:space="preserve">"\l 4 </w:instrText>
            </w:r>
            <w:r w:rsidRPr="00973854">
              <w:rPr>
                <w:bCs/>
                <w:spacing w:val="-3"/>
              </w:rPr>
              <w:fldChar w:fldCharType="end"/>
            </w:r>
            <w:r w:rsidRPr="00973854">
              <w:rPr>
                <w:b/>
                <w:bCs/>
                <w:spacing w:val="-3"/>
              </w:rPr>
              <w:t>STANDARD PRESENTATION FORMAT</w:t>
            </w:r>
          </w:p>
          <w:p w14:paraId="3CF4CCDD" w14:textId="77777777" w:rsidR="00973854" w:rsidRPr="00973854" w:rsidRDefault="00973854" w:rsidP="00973854">
            <w:pPr>
              <w:spacing w:after="160" w:line="259" w:lineRule="auto"/>
              <w:jc w:val="both"/>
              <w:rPr>
                <w:spacing w:val="-3"/>
              </w:rPr>
            </w:pPr>
          </w:p>
        </w:tc>
      </w:tr>
      <w:tr w:rsidR="00973854" w:rsidRPr="00973854" w14:paraId="161F90D6" w14:textId="77777777" w:rsidTr="003E6846">
        <w:trPr>
          <w:jc w:val="center"/>
        </w:trPr>
        <w:tc>
          <w:tcPr>
            <w:tcW w:w="5092" w:type="dxa"/>
            <w:shd w:val="clear" w:color="auto" w:fill="D9D9D9" w:themeFill="background1" w:themeFillShade="D9"/>
          </w:tcPr>
          <w:p w14:paraId="186D80E9" w14:textId="77777777" w:rsidR="00973854" w:rsidRPr="00973854" w:rsidRDefault="00973854" w:rsidP="00973854">
            <w:pPr>
              <w:spacing w:after="160" w:line="259" w:lineRule="auto"/>
              <w:jc w:val="both"/>
              <w:rPr>
                <w:spacing w:val="-3"/>
              </w:rPr>
            </w:pPr>
            <w:r w:rsidRPr="00973854">
              <w:rPr>
                <w:spacing w:val="-3"/>
              </w:rPr>
              <w:t>Proposed position in the contract:</w:t>
            </w:r>
          </w:p>
        </w:tc>
        <w:tc>
          <w:tcPr>
            <w:tcW w:w="5092" w:type="dxa"/>
          </w:tcPr>
          <w:p w14:paraId="3BF737AC" w14:textId="77777777" w:rsidR="00973854" w:rsidRPr="00973854" w:rsidRDefault="00973854" w:rsidP="00973854">
            <w:pPr>
              <w:spacing w:after="160" w:line="259" w:lineRule="auto"/>
              <w:jc w:val="both"/>
              <w:rPr>
                <w:spacing w:val="-3"/>
              </w:rPr>
            </w:pPr>
          </w:p>
        </w:tc>
      </w:tr>
      <w:tr w:rsidR="00973854" w:rsidRPr="00973854" w14:paraId="11D13FD6" w14:textId="77777777" w:rsidTr="003E6846">
        <w:trPr>
          <w:jc w:val="center"/>
        </w:trPr>
        <w:tc>
          <w:tcPr>
            <w:tcW w:w="5092" w:type="dxa"/>
            <w:shd w:val="clear" w:color="auto" w:fill="D9D9D9" w:themeFill="background1" w:themeFillShade="D9"/>
          </w:tcPr>
          <w:p w14:paraId="540422EE" w14:textId="77777777" w:rsidR="00973854" w:rsidRPr="00973854" w:rsidRDefault="00973854" w:rsidP="00973854">
            <w:pPr>
              <w:spacing w:after="160" w:line="259" w:lineRule="auto"/>
              <w:jc w:val="both"/>
              <w:rPr>
                <w:spacing w:val="-3"/>
              </w:rPr>
            </w:pPr>
            <w:r w:rsidRPr="00973854">
              <w:rPr>
                <w:spacing w:val="-3"/>
              </w:rPr>
              <w:t>First name(s):</w:t>
            </w:r>
          </w:p>
        </w:tc>
        <w:tc>
          <w:tcPr>
            <w:tcW w:w="5092" w:type="dxa"/>
          </w:tcPr>
          <w:p w14:paraId="3DBCDF59" w14:textId="77777777" w:rsidR="00973854" w:rsidRPr="00973854" w:rsidRDefault="00973854" w:rsidP="00973854">
            <w:pPr>
              <w:spacing w:after="160" w:line="259" w:lineRule="auto"/>
              <w:jc w:val="both"/>
              <w:rPr>
                <w:spacing w:val="-3"/>
              </w:rPr>
            </w:pPr>
          </w:p>
        </w:tc>
      </w:tr>
      <w:tr w:rsidR="00973854" w:rsidRPr="00973854" w14:paraId="09E28DBB" w14:textId="77777777" w:rsidTr="003E6846">
        <w:trPr>
          <w:jc w:val="center"/>
        </w:trPr>
        <w:tc>
          <w:tcPr>
            <w:tcW w:w="5092" w:type="dxa"/>
            <w:shd w:val="clear" w:color="auto" w:fill="D9D9D9" w:themeFill="background1" w:themeFillShade="D9"/>
          </w:tcPr>
          <w:p w14:paraId="238ABACD" w14:textId="77777777" w:rsidR="00973854" w:rsidRPr="00973854" w:rsidRDefault="00973854" w:rsidP="00973854">
            <w:pPr>
              <w:spacing w:after="160" w:line="259" w:lineRule="auto"/>
              <w:jc w:val="both"/>
              <w:rPr>
                <w:spacing w:val="-3"/>
              </w:rPr>
            </w:pPr>
            <w:r w:rsidRPr="00973854">
              <w:rPr>
                <w:spacing w:val="-3"/>
              </w:rPr>
              <w:t>Surname:</w:t>
            </w:r>
          </w:p>
        </w:tc>
        <w:tc>
          <w:tcPr>
            <w:tcW w:w="5092" w:type="dxa"/>
          </w:tcPr>
          <w:p w14:paraId="1C2D1DF2" w14:textId="77777777" w:rsidR="00973854" w:rsidRPr="00973854" w:rsidRDefault="00973854" w:rsidP="00973854">
            <w:pPr>
              <w:spacing w:after="160" w:line="259" w:lineRule="auto"/>
              <w:jc w:val="both"/>
              <w:rPr>
                <w:spacing w:val="-3"/>
              </w:rPr>
            </w:pPr>
          </w:p>
        </w:tc>
      </w:tr>
      <w:tr w:rsidR="00973854" w:rsidRPr="00973854" w14:paraId="3D06CFEE" w14:textId="77777777" w:rsidTr="003E6846">
        <w:trPr>
          <w:jc w:val="center"/>
        </w:trPr>
        <w:tc>
          <w:tcPr>
            <w:tcW w:w="10184" w:type="dxa"/>
            <w:gridSpan w:val="2"/>
            <w:shd w:val="clear" w:color="auto" w:fill="D9D9D9" w:themeFill="background1" w:themeFillShade="D9"/>
          </w:tcPr>
          <w:p w14:paraId="5363F6FB" w14:textId="77777777" w:rsidR="00973854" w:rsidRPr="00973854" w:rsidRDefault="00973854" w:rsidP="00973854">
            <w:pPr>
              <w:spacing w:after="160" w:line="259" w:lineRule="auto"/>
              <w:jc w:val="both"/>
              <w:rPr>
                <w:spacing w:val="-3"/>
              </w:rPr>
            </w:pPr>
            <w:r w:rsidRPr="00973854">
              <w:rPr>
                <w:spacing w:val="-3"/>
              </w:rPr>
              <w:t>Third Level Education:</w:t>
            </w:r>
          </w:p>
        </w:tc>
      </w:tr>
      <w:tr w:rsidR="00973854" w:rsidRPr="00973854" w14:paraId="5968C6EE" w14:textId="77777777" w:rsidTr="003E6846">
        <w:trPr>
          <w:jc w:val="center"/>
        </w:trPr>
        <w:tc>
          <w:tcPr>
            <w:tcW w:w="5092" w:type="dxa"/>
            <w:shd w:val="clear" w:color="auto" w:fill="D9D9D9" w:themeFill="background1" w:themeFillShade="D9"/>
          </w:tcPr>
          <w:p w14:paraId="4963A1A5" w14:textId="77777777" w:rsidR="00973854" w:rsidRPr="00973854" w:rsidRDefault="00973854" w:rsidP="00973854">
            <w:pPr>
              <w:spacing w:after="160" w:line="259" w:lineRule="auto"/>
              <w:jc w:val="both"/>
              <w:rPr>
                <w:spacing w:val="-3"/>
              </w:rPr>
            </w:pPr>
            <w:r w:rsidRPr="00973854">
              <w:rPr>
                <w:spacing w:val="-3"/>
              </w:rPr>
              <w:t>Institution (Date from – to)</w:t>
            </w:r>
          </w:p>
        </w:tc>
        <w:tc>
          <w:tcPr>
            <w:tcW w:w="5092" w:type="dxa"/>
            <w:shd w:val="clear" w:color="auto" w:fill="D9D9D9" w:themeFill="background1" w:themeFillShade="D9"/>
          </w:tcPr>
          <w:p w14:paraId="0E3D1C06" w14:textId="77777777" w:rsidR="00973854" w:rsidRPr="00973854" w:rsidRDefault="00973854" w:rsidP="00973854">
            <w:pPr>
              <w:spacing w:after="160" w:line="259" w:lineRule="auto"/>
              <w:jc w:val="both"/>
              <w:rPr>
                <w:spacing w:val="-3"/>
              </w:rPr>
            </w:pPr>
            <w:r w:rsidRPr="00973854">
              <w:rPr>
                <w:spacing w:val="-3"/>
              </w:rPr>
              <w:t>Degrees or Diplomas</w:t>
            </w:r>
          </w:p>
        </w:tc>
      </w:tr>
      <w:tr w:rsidR="00973854" w:rsidRPr="00973854" w14:paraId="712DAB53" w14:textId="77777777" w:rsidTr="003E6846">
        <w:trPr>
          <w:jc w:val="center"/>
        </w:trPr>
        <w:tc>
          <w:tcPr>
            <w:tcW w:w="5092" w:type="dxa"/>
          </w:tcPr>
          <w:p w14:paraId="23A46D82" w14:textId="77777777" w:rsidR="00973854" w:rsidRPr="00973854" w:rsidRDefault="00973854" w:rsidP="00973854">
            <w:pPr>
              <w:spacing w:after="160" w:line="259" w:lineRule="auto"/>
              <w:jc w:val="both"/>
              <w:rPr>
                <w:spacing w:val="-3"/>
              </w:rPr>
            </w:pPr>
          </w:p>
        </w:tc>
        <w:tc>
          <w:tcPr>
            <w:tcW w:w="5092" w:type="dxa"/>
          </w:tcPr>
          <w:p w14:paraId="7609CDEB" w14:textId="77777777" w:rsidR="00973854" w:rsidRPr="00973854" w:rsidRDefault="00973854" w:rsidP="00973854">
            <w:pPr>
              <w:spacing w:after="160" w:line="259" w:lineRule="auto"/>
              <w:jc w:val="both"/>
              <w:rPr>
                <w:spacing w:val="-3"/>
              </w:rPr>
            </w:pPr>
          </w:p>
        </w:tc>
      </w:tr>
      <w:tr w:rsidR="00973854" w:rsidRPr="00973854" w14:paraId="3298E20B" w14:textId="77777777" w:rsidTr="003E6846">
        <w:trPr>
          <w:jc w:val="center"/>
        </w:trPr>
        <w:tc>
          <w:tcPr>
            <w:tcW w:w="5092" w:type="dxa"/>
          </w:tcPr>
          <w:p w14:paraId="00129235" w14:textId="77777777" w:rsidR="00973854" w:rsidRPr="00973854" w:rsidRDefault="00973854" w:rsidP="00973854">
            <w:pPr>
              <w:spacing w:after="160" w:line="259" w:lineRule="auto"/>
              <w:jc w:val="both"/>
              <w:rPr>
                <w:spacing w:val="-3"/>
              </w:rPr>
            </w:pPr>
          </w:p>
        </w:tc>
        <w:tc>
          <w:tcPr>
            <w:tcW w:w="5092" w:type="dxa"/>
          </w:tcPr>
          <w:p w14:paraId="637FA2E4" w14:textId="77777777" w:rsidR="00973854" w:rsidRPr="00973854" w:rsidRDefault="00973854" w:rsidP="00973854">
            <w:pPr>
              <w:spacing w:after="160" w:line="259" w:lineRule="auto"/>
              <w:jc w:val="both"/>
              <w:rPr>
                <w:spacing w:val="-3"/>
              </w:rPr>
            </w:pPr>
          </w:p>
        </w:tc>
      </w:tr>
      <w:tr w:rsidR="00973854" w:rsidRPr="00973854" w14:paraId="46898E2A" w14:textId="77777777" w:rsidTr="003E6846">
        <w:trPr>
          <w:jc w:val="center"/>
        </w:trPr>
        <w:tc>
          <w:tcPr>
            <w:tcW w:w="5092" w:type="dxa"/>
            <w:shd w:val="clear" w:color="auto" w:fill="D9D9D9" w:themeFill="background1" w:themeFillShade="D9"/>
          </w:tcPr>
          <w:p w14:paraId="2E247F9D" w14:textId="77777777" w:rsidR="00973854" w:rsidRPr="00973854" w:rsidRDefault="00973854" w:rsidP="00973854">
            <w:pPr>
              <w:spacing w:after="160" w:line="259" w:lineRule="auto"/>
              <w:jc w:val="both"/>
              <w:rPr>
                <w:spacing w:val="-3"/>
              </w:rPr>
            </w:pPr>
            <w:r w:rsidRPr="00973854">
              <w:rPr>
                <w:spacing w:val="-3"/>
              </w:rPr>
              <w:t>Other Relevant Skills:</w:t>
            </w:r>
          </w:p>
        </w:tc>
        <w:tc>
          <w:tcPr>
            <w:tcW w:w="5092" w:type="dxa"/>
          </w:tcPr>
          <w:p w14:paraId="494065AE" w14:textId="77777777" w:rsidR="00973854" w:rsidRPr="00973854" w:rsidRDefault="00973854" w:rsidP="00973854">
            <w:pPr>
              <w:spacing w:after="160" w:line="259" w:lineRule="auto"/>
              <w:jc w:val="both"/>
              <w:rPr>
                <w:spacing w:val="-3"/>
              </w:rPr>
            </w:pPr>
          </w:p>
        </w:tc>
      </w:tr>
      <w:tr w:rsidR="00973854" w:rsidRPr="00973854" w14:paraId="5FDC0EDE" w14:textId="77777777" w:rsidTr="003E6846">
        <w:trPr>
          <w:jc w:val="center"/>
        </w:trPr>
        <w:tc>
          <w:tcPr>
            <w:tcW w:w="5092" w:type="dxa"/>
            <w:shd w:val="clear" w:color="auto" w:fill="D9D9D9" w:themeFill="background1" w:themeFillShade="D9"/>
          </w:tcPr>
          <w:p w14:paraId="261FC5D0" w14:textId="77777777" w:rsidR="00973854" w:rsidRPr="00973854" w:rsidRDefault="00973854" w:rsidP="00973854">
            <w:pPr>
              <w:spacing w:after="160" w:line="259" w:lineRule="auto"/>
              <w:jc w:val="both"/>
              <w:rPr>
                <w:spacing w:val="-3"/>
              </w:rPr>
            </w:pPr>
            <w:r w:rsidRPr="00973854">
              <w:rPr>
                <w:spacing w:val="-3"/>
              </w:rPr>
              <w:t>Current Position in the Organisation:</w:t>
            </w:r>
          </w:p>
        </w:tc>
        <w:tc>
          <w:tcPr>
            <w:tcW w:w="5092" w:type="dxa"/>
          </w:tcPr>
          <w:p w14:paraId="2BF48D43" w14:textId="77777777" w:rsidR="00973854" w:rsidRPr="00973854" w:rsidRDefault="00973854" w:rsidP="00973854">
            <w:pPr>
              <w:spacing w:after="160" w:line="259" w:lineRule="auto"/>
              <w:jc w:val="both"/>
              <w:rPr>
                <w:spacing w:val="-3"/>
              </w:rPr>
            </w:pPr>
          </w:p>
        </w:tc>
      </w:tr>
      <w:tr w:rsidR="00973854" w:rsidRPr="00973854" w14:paraId="6B3FE6C5" w14:textId="77777777" w:rsidTr="003E6846">
        <w:trPr>
          <w:jc w:val="center"/>
        </w:trPr>
        <w:tc>
          <w:tcPr>
            <w:tcW w:w="5092" w:type="dxa"/>
            <w:shd w:val="clear" w:color="auto" w:fill="D9D9D9" w:themeFill="background1" w:themeFillShade="D9"/>
          </w:tcPr>
          <w:p w14:paraId="18333816" w14:textId="77777777" w:rsidR="00973854" w:rsidRPr="00973854" w:rsidRDefault="00973854" w:rsidP="00973854">
            <w:pPr>
              <w:spacing w:after="160" w:line="259" w:lineRule="auto"/>
              <w:rPr>
                <w:spacing w:val="-3"/>
              </w:rPr>
            </w:pPr>
            <w:r w:rsidRPr="00973854">
              <w:rPr>
                <w:spacing w:val="-3"/>
              </w:rPr>
              <w:t>No. of years working with the Organisation:</w:t>
            </w:r>
          </w:p>
        </w:tc>
        <w:tc>
          <w:tcPr>
            <w:tcW w:w="5092" w:type="dxa"/>
          </w:tcPr>
          <w:p w14:paraId="7FFB6ADF" w14:textId="77777777" w:rsidR="00973854" w:rsidRPr="00973854" w:rsidRDefault="00973854" w:rsidP="00973854">
            <w:pPr>
              <w:spacing w:after="160" w:line="259" w:lineRule="auto"/>
              <w:jc w:val="both"/>
              <w:rPr>
                <w:spacing w:val="-3"/>
              </w:rPr>
            </w:pPr>
          </w:p>
        </w:tc>
      </w:tr>
    </w:tbl>
    <w:p w14:paraId="0D84F3DA" w14:textId="77777777" w:rsidR="00973854" w:rsidRPr="00973854" w:rsidRDefault="00973854" w:rsidP="00973854"/>
    <w:p w14:paraId="408BB568" w14:textId="77777777" w:rsidR="00973854" w:rsidRPr="00973854" w:rsidRDefault="00973854" w:rsidP="00973854">
      <w:pPr>
        <w:keepNext/>
        <w:keepLines/>
        <w:numPr>
          <w:ilvl w:val="2"/>
          <w:numId w:val="18"/>
        </w:numPr>
        <w:spacing w:before="200" w:after="0"/>
        <w:ind w:left="720"/>
        <w:outlineLvl w:val="2"/>
        <w:rPr>
          <w:rFonts w:eastAsiaTheme="majorEastAsia" w:cstheme="majorBidi"/>
          <w:bCs/>
          <w:color w:val="000000" w:themeColor="text1"/>
        </w:rPr>
      </w:pPr>
      <w:r w:rsidRPr="00973854">
        <w:rPr>
          <w:rFonts w:cstheme="majorBidi"/>
          <w:bCs/>
          <w:color w:val="000000" w:themeColor="text1"/>
        </w:rPr>
        <w:t xml:space="preserve">Additional services or functionality you can provide that may enhance your proposal </w:t>
      </w:r>
      <w:r w:rsidRPr="00973854">
        <w:rPr>
          <w:bCs/>
          <w:color w:val="000000" w:themeColor="text1"/>
        </w:rPr>
        <w:t>e.g. financial analysis etc.</w:t>
      </w:r>
    </w:p>
    <w:p w14:paraId="4ABB2DFF" w14:textId="77777777" w:rsidR="00973854" w:rsidRPr="00973854" w:rsidRDefault="00973854" w:rsidP="00973854">
      <w:pPr>
        <w:keepNext/>
        <w:keepLines/>
        <w:numPr>
          <w:ilvl w:val="2"/>
          <w:numId w:val="8"/>
        </w:numPr>
        <w:tabs>
          <w:tab w:val="num" w:pos="360"/>
        </w:tabs>
        <w:spacing w:before="200" w:after="0"/>
        <w:ind w:left="720" w:firstLine="0"/>
        <w:outlineLvl w:val="2"/>
        <w:rPr>
          <w:bCs/>
          <w:color w:val="000000" w:themeColor="text1"/>
        </w:rPr>
      </w:pPr>
      <w:r w:rsidRPr="00973854">
        <w:rPr>
          <w:bCs/>
          <w:color w:val="000000" w:themeColor="text1"/>
        </w:rPr>
        <w:t xml:space="preserve">Any other information relevant to your proposal </w:t>
      </w:r>
    </w:p>
    <w:p w14:paraId="5A463D00" w14:textId="77777777" w:rsidR="00956B24" w:rsidRPr="00213014" w:rsidRDefault="00956B24" w:rsidP="000C157F">
      <w:pPr>
        <w:rPr>
          <w:highlight w:val="yellow"/>
        </w:rPr>
      </w:pPr>
    </w:p>
    <w:p w14:paraId="26F7C186" w14:textId="2B78D005" w:rsidR="00316DF2" w:rsidRPr="00E43745" w:rsidRDefault="0006075C" w:rsidP="00C401C6">
      <w:pPr>
        <w:pStyle w:val="Heading1"/>
      </w:pPr>
      <w:r>
        <w:t>T</w:t>
      </w:r>
      <w:r w:rsidR="00316DF2">
        <w:t xml:space="preserve">ype of contract </w:t>
      </w:r>
    </w:p>
    <w:p w14:paraId="756B73CD" w14:textId="77777777" w:rsidR="002F7896" w:rsidRPr="00973854" w:rsidRDefault="002F7896" w:rsidP="002F7896">
      <w:pPr>
        <w:jc w:val="both"/>
        <w:rPr>
          <w:i/>
          <w:szCs w:val="20"/>
          <w:shd w:val="clear" w:color="auto" w:fill="FFFFFF"/>
          <w:lang w:val="en-US"/>
        </w:rPr>
      </w:pPr>
      <w:r w:rsidRPr="00973854">
        <w:rPr>
          <w:i/>
          <w:shd w:val="clear" w:color="auto" w:fill="FFFFFF"/>
          <w:lang w:val="en-US"/>
        </w:rPr>
        <w:t>A</w:t>
      </w:r>
      <w:r w:rsidRPr="00973854">
        <w:rPr>
          <w:i/>
          <w:color w:val="222222"/>
          <w:shd w:val="clear" w:color="auto" w:fill="FFFFFF"/>
          <w:lang w:val="en-US"/>
        </w:rPr>
        <w:t> </w:t>
      </w:r>
      <w:r w:rsidRPr="00973854">
        <w:rPr>
          <w:bCs/>
          <w:i/>
          <w:shd w:val="clear" w:color="auto" w:fill="FFFFFF"/>
          <w:lang w:val="en-US"/>
        </w:rPr>
        <w:t>framework</w:t>
      </w:r>
      <w:r w:rsidRPr="00973854">
        <w:rPr>
          <w:i/>
          <w:color w:val="222222"/>
          <w:shd w:val="clear" w:color="auto" w:fill="FFFFFF"/>
          <w:lang w:val="en-US"/>
        </w:rPr>
        <w:t xml:space="preserve"> agreement (FWA) </w:t>
      </w:r>
      <w:r w:rsidRPr="00973854">
        <w:rPr>
          <w:i/>
          <w:shd w:val="clear" w:color="auto" w:fill="FFFFFF"/>
          <w:lang w:val="en-US"/>
        </w:rPr>
        <w:t>is an</w:t>
      </w:r>
      <w:r w:rsidRPr="00973854">
        <w:rPr>
          <w:i/>
          <w:color w:val="222222"/>
          <w:shd w:val="clear" w:color="auto" w:fill="FFFFFF"/>
          <w:lang w:val="en-US"/>
        </w:rPr>
        <w:t> </w:t>
      </w:r>
      <w:r w:rsidRPr="00973854">
        <w:rPr>
          <w:bCs/>
          <w:i/>
          <w:shd w:val="clear" w:color="auto" w:fill="FFFFFF"/>
          <w:lang w:val="en-US"/>
        </w:rPr>
        <w:t>agreement</w:t>
      </w:r>
      <w:r w:rsidRPr="00973854">
        <w:rPr>
          <w:i/>
          <w:color w:val="222222"/>
          <w:shd w:val="clear" w:color="auto" w:fill="FFFFFF"/>
          <w:lang w:val="en-US"/>
        </w:rPr>
        <w:t> </w:t>
      </w:r>
      <w:r w:rsidRPr="00973854">
        <w:rPr>
          <w:i/>
          <w:shd w:val="clear" w:color="auto" w:fill="FFFFFF"/>
          <w:lang w:val="en-US"/>
        </w:rPr>
        <w:t>with a single supplier (or group of suppliers) to establish terms governing contracts that may be awarded during the period of the</w:t>
      </w:r>
      <w:r w:rsidRPr="00973854">
        <w:rPr>
          <w:i/>
          <w:color w:val="222222"/>
          <w:shd w:val="clear" w:color="auto" w:fill="FFFFFF"/>
          <w:lang w:val="en-US"/>
        </w:rPr>
        <w:t> FWA</w:t>
      </w:r>
      <w:r w:rsidRPr="00973854">
        <w:rPr>
          <w:i/>
          <w:shd w:val="clear" w:color="auto" w:fill="FFFFFF"/>
          <w:lang w:val="en-US"/>
        </w:rPr>
        <w:t xml:space="preserve">. GOAL, as contracting authority, does not guarantee any volume of orders under FWAs as all purchases will be based on the needs and activities of GOAL.  </w:t>
      </w:r>
    </w:p>
    <w:p w14:paraId="36467BA1" w14:textId="77777777" w:rsidR="002F7896" w:rsidRPr="00973854" w:rsidRDefault="002F7896" w:rsidP="002F7896">
      <w:pPr>
        <w:jc w:val="both"/>
        <w:rPr>
          <w:i/>
        </w:rPr>
      </w:pPr>
      <w:r w:rsidRPr="00973854">
        <w:rPr>
          <w:i/>
        </w:rPr>
        <w:t xml:space="preserve">The FWA will set prices for the FWA duration (initially for 1 year with the possibility to review on an annual basis up to a maximum of 3 years). Prices and the quality of the service received will be reviewed jointly on an annual basis by GOAL and framework suppliers to make sure it’s satisfactory and within current market value. </w:t>
      </w:r>
    </w:p>
    <w:p w14:paraId="4901A894" w14:textId="77777777" w:rsidR="002F7896" w:rsidRPr="00973854" w:rsidRDefault="002F7896" w:rsidP="002F7896">
      <w:pPr>
        <w:jc w:val="both"/>
        <w:rPr>
          <w:i/>
        </w:rPr>
      </w:pPr>
      <w:r w:rsidRPr="00973854">
        <w:rPr>
          <w:i/>
        </w:rPr>
        <w:t>To participate in the FWA, respondents will need to be successful in this tender exercise.</w:t>
      </w:r>
    </w:p>
    <w:p w14:paraId="5FAD0E7B" w14:textId="4F7F5454" w:rsidR="002F7896" w:rsidRPr="00973854" w:rsidRDefault="002F7896" w:rsidP="002F7896">
      <w:pPr>
        <w:jc w:val="both"/>
        <w:rPr>
          <w:i/>
        </w:rPr>
      </w:pPr>
      <w:r w:rsidRPr="00973854">
        <w:rPr>
          <w:i/>
        </w:rPr>
        <w:t xml:space="preserve">The winning tenderer(s) will be required to enter into a Framework Agreement with GOAL for [enter services/ supplies requested] on the conditions set out in </w:t>
      </w:r>
      <w:r w:rsidR="00D26347">
        <w:rPr>
          <w:i/>
        </w:rPr>
        <w:t>the TOR</w:t>
      </w:r>
      <w:r w:rsidRPr="00973854">
        <w:rPr>
          <w:i/>
        </w:rPr>
        <w:t xml:space="preserve">T (Appendix 2), the GOAL Standard Terms and Conditions (Appendix 3) and other documents which form the Response Format. </w:t>
      </w:r>
    </w:p>
    <w:p w14:paraId="0D1160EC" w14:textId="77777777" w:rsidR="002F7896" w:rsidRPr="00973854" w:rsidRDefault="002F7896" w:rsidP="002F7896">
      <w:pPr>
        <w:jc w:val="both"/>
        <w:rPr>
          <w:i/>
        </w:rPr>
      </w:pPr>
      <w:r w:rsidRPr="00973854">
        <w:rPr>
          <w:i/>
        </w:rPr>
        <w:t>In case of establishing a multi-supplier Framework Agreement the purchasing mechanism will be based on a rotation or priority system, with individual orders placed according to GOAL’s internal priorities at the time of order.</w:t>
      </w:r>
    </w:p>
    <w:p w14:paraId="34A42EA0" w14:textId="6EC00836" w:rsidR="002F7896" w:rsidRDefault="002F7896" w:rsidP="002F7896">
      <w:r>
        <w:lastRenderedPageBreak/>
        <w:t xml:space="preserve">GOAL </w:t>
      </w:r>
      <w:r w:rsidRPr="69E858FC">
        <w:rPr>
          <w:rFonts w:eastAsia="Arial Unicode MS" w:cs="Arial"/>
        </w:rPr>
        <w:t xml:space="preserve">invites </w:t>
      </w:r>
      <w:r>
        <w:t xml:space="preserve">prospective suppliers </w:t>
      </w:r>
      <w:r w:rsidRPr="69E858FC">
        <w:rPr>
          <w:rFonts w:eastAsia="Arial Unicode MS" w:cs="Arial"/>
        </w:rPr>
        <w:t xml:space="preserve">to </w:t>
      </w:r>
      <w:r>
        <w:t>submit tenders that meet or exceed GOAL’s requirements as outlined in</w:t>
      </w:r>
    </w:p>
    <w:p w14:paraId="47646CB6" w14:textId="77777777" w:rsidR="002F7896" w:rsidRDefault="002F7896" w:rsidP="28C2CC72"/>
    <w:p w14:paraId="217C0F9B" w14:textId="4249A856" w:rsidR="00293505" w:rsidRPr="00805C27" w:rsidRDefault="00293505" w:rsidP="003738AF">
      <w:pPr>
        <w:pStyle w:val="Heading1"/>
      </w:pPr>
      <w:bookmarkStart w:id="7" w:name="_Toc466022939"/>
      <w:r w:rsidRPr="00805C27">
        <w:t xml:space="preserve">Terms of </w:t>
      </w:r>
      <w:bookmarkEnd w:id="7"/>
      <w:r w:rsidR="00034C4D">
        <w:t xml:space="preserve">the Procurement </w:t>
      </w:r>
    </w:p>
    <w:p w14:paraId="3BADA2BC" w14:textId="586C8053" w:rsidR="00293505" w:rsidRPr="00805C27" w:rsidRDefault="00293505" w:rsidP="003738AF">
      <w:pPr>
        <w:pStyle w:val="Heading2"/>
        <w:keepNext w:val="0"/>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05C27">
        <w:t>Procurement Process</w:t>
      </w:r>
      <w:bookmarkEnd w:id="11"/>
      <w:bookmarkEnd w:id="12"/>
      <w:bookmarkEnd w:id="13"/>
    </w:p>
    <w:p w14:paraId="0F48D98C" w14:textId="2E378263" w:rsidR="00293505" w:rsidRPr="00805C27" w:rsidRDefault="00293505" w:rsidP="000F462F">
      <w:pPr>
        <w:pStyle w:val="Heading3"/>
        <w:keepNext w:val="0"/>
        <w:spacing w:before="0"/>
        <w:ind w:left="720"/>
      </w:pPr>
      <w:r>
        <w:t>This competition is being con</w:t>
      </w:r>
      <w:r w:rsidR="00DF6FF8">
        <w:t xml:space="preserve">ducted under </w:t>
      </w:r>
      <w:r w:rsidR="00200858">
        <w:t>GOAL</w:t>
      </w:r>
      <w:r w:rsidR="76F41977">
        <w:t>'</w:t>
      </w:r>
      <w:r w:rsidR="00E249FC">
        <w:t>s</w:t>
      </w:r>
      <w:r w:rsidR="00DF6FF8">
        <w:t xml:space="preserve"> </w:t>
      </w:r>
      <w:r w:rsidR="00D26347" w:rsidRPr="5DEE8D2F">
        <w:rPr>
          <w:color w:val="auto"/>
        </w:rPr>
        <w:t>National</w:t>
      </w:r>
      <w:r w:rsidR="00E25BC5" w:rsidRPr="5DEE8D2F">
        <w:rPr>
          <w:color w:val="auto"/>
        </w:rPr>
        <w:t xml:space="preserve"> Tender Procedure</w:t>
      </w:r>
      <w:r w:rsidR="00DF6FF8">
        <w:t>.</w:t>
      </w:r>
    </w:p>
    <w:p w14:paraId="78CE7BC4" w14:textId="48613A22" w:rsidR="00293505" w:rsidRDefault="00293505" w:rsidP="00552917">
      <w:pPr>
        <w:pStyle w:val="Heading3"/>
        <w:keepNext w:val="0"/>
        <w:spacing w:before="0"/>
        <w:ind w:left="720"/>
      </w:pPr>
      <w:r w:rsidRPr="00805C27">
        <w:t xml:space="preserve">The </w:t>
      </w:r>
      <w:r>
        <w:t>contracting authority</w:t>
      </w:r>
      <w:r w:rsidRPr="00805C27">
        <w:t xml:space="preserve"> for this procurement is GOAL</w:t>
      </w:r>
      <w:r w:rsidR="00200858">
        <w:t>.</w:t>
      </w:r>
    </w:p>
    <w:p w14:paraId="6123BB11" w14:textId="4D554D96" w:rsidR="0001177C" w:rsidRPr="001477B0" w:rsidRDefault="002967DE" w:rsidP="00253A1C">
      <w:pPr>
        <w:pStyle w:val="Heading3"/>
        <w:spacing w:before="0"/>
        <w:ind w:left="720"/>
        <w:rPr>
          <w:color w:val="auto"/>
        </w:rPr>
      </w:pPr>
      <w:r>
        <w:t xml:space="preserve">This procurement is funded by </w:t>
      </w:r>
      <w:r w:rsidR="00E25BC5" w:rsidRPr="00E25BC5">
        <w:rPr>
          <w:color w:val="auto"/>
        </w:rPr>
        <w:t xml:space="preserve">GOAL </w:t>
      </w:r>
      <w:r w:rsidR="00C269F6">
        <w:rPr>
          <w:color w:val="auto"/>
        </w:rPr>
        <w:t xml:space="preserve">and other </w:t>
      </w:r>
      <w:r w:rsidR="00D26347">
        <w:rPr>
          <w:color w:val="auto"/>
        </w:rPr>
        <w:t>donors</w:t>
      </w:r>
      <w:r w:rsidR="00D26347">
        <w:t xml:space="preserve"> and</w:t>
      </w:r>
      <w:r>
        <w:t xml:space="preserve"> the tender and any contracts or agreements that may arise from it are bound by the regulations of those donors. </w:t>
      </w:r>
      <w:r w:rsidR="001477B0" w:rsidRPr="001477B0">
        <w:rPr>
          <w:color w:val="auto"/>
        </w:rPr>
        <w:t>Tender and any contracts or agreements that may arise from it are bound by the regulations of those donors</w:t>
      </w:r>
      <w:r w:rsidR="001477B0">
        <w:rPr>
          <w:color w:val="auto"/>
        </w:rPr>
        <w:t>.</w:t>
      </w:r>
    </w:p>
    <w:p w14:paraId="246EF8FA" w14:textId="77777777" w:rsidR="00293505" w:rsidRPr="00805C27" w:rsidRDefault="00334B91" w:rsidP="00552917">
      <w:pPr>
        <w:pStyle w:val="Heading2"/>
        <w:keepNext w:val="0"/>
      </w:pPr>
      <w:bookmarkStart w:id="14" w:name="_Toc229548506"/>
      <w:bookmarkStart w:id="15" w:name="_Toc231810370"/>
      <w:bookmarkStart w:id="16" w:name="_Toc466022942"/>
      <w:r w:rsidRPr="00805C27">
        <w:rPr>
          <w:sz w:val="24"/>
        </w:rPr>
        <w:t>C</w:t>
      </w:r>
      <w:r w:rsidR="00293505" w:rsidRPr="00805C27">
        <w:t>larifications and Query Handling</w:t>
      </w:r>
      <w:bookmarkEnd w:id="14"/>
      <w:bookmarkEnd w:id="15"/>
      <w:bookmarkEnd w:id="16"/>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30CC3276" w:rsidR="009A6626" w:rsidRPr="00805C27" w:rsidRDefault="00293505" w:rsidP="5FC033BF">
      <w:pPr>
        <w:pStyle w:val="Heading3"/>
        <w:keepNext w:val="0"/>
        <w:numPr>
          <w:ilvl w:val="2"/>
          <w:numId w:val="0"/>
        </w:numPr>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5A4901" w:rsidRPr="00805C27">
        <w:t xml:space="preserve">Any queries about this </w:t>
      </w:r>
      <w:r w:rsidR="005A4901">
        <w:t xml:space="preserve">ITT </w:t>
      </w:r>
      <w:r w:rsidR="005A4901" w:rsidRPr="00805C27">
        <w:t xml:space="preserve">should be addressed in writing to GOAL via email on </w:t>
      </w:r>
      <w:hyperlink r:id="rId16" w:history="1">
        <w:r w:rsidR="00C269F6" w:rsidRPr="00A01D9A">
          <w:rPr>
            <w:rStyle w:val="Hyperlink"/>
          </w:rPr>
          <w:t>clarifications@goal.ie</w:t>
        </w:r>
      </w:hyperlink>
      <w:r w:rsidR="00C269F6">
        <w:t xml:space="preserve"> </w:t>
      </w:r>
      <w:r w:rsidR="005A4901">
        <w:t xml:space="preserve"> </w:t>
      </w:r>
      <w:r w:rsidR="005A4901" w:rsidRPr="00805C27">
        <w:rPr>
          <w:rStyle w:val="Hyperlink"/>
          <w:color w:val="auto"/>
          <w:u w:val="none"/>
        </w:rPr>
        <w:t>and answers shall be collated and published online at</w:t>
      </w:r>
      <w:r w:rsidR="00AB3878">
        <w:rPr>
          <w:rStyle w:val="Hyperlink"/>
          <w:color w:val="auto"/>
          <w:u w:val="none"/>
        </w:rPr>
        <w:t xml:space="preserve"> </w:t>
      </w:r>
      <w:hyperlink r:id="rId17" w:history="1">
        <w:r w:rsidR="000D1489" w:rsidRPr="00545836">
          <w:rPr>
            <w:rStyle w:val="Hyperlink"/>
          </w:rPr>
          <w:t>https://www.goalglobal.org/tenders</w:t>
        </w:r>
      </w:hyperlink>
      <w:r w:rsidR="005A4901" w:rsidRPr="00805C27">
        <w:rPr>
          <w:rStyle w:val="Hyperlink"/>
          <w:u w:val="none"/>
        </w:rPr>
        <w:t xml:space="preserve"> </w:t>
      </w:r>
      <w:r w:rsidR="005A4901" w:rsidRPr="00805C27">
        <w:rPr>
          <w:rStyle w:val="Hyperlink"/>
          <w:color w:val="auto"/>
          <w:u w:val="none"/>
        </w:rPr>
        <w:t>in a timely manner</w:t>
      </w:r>
      <w:r w:rsidR="1DAD212B" w:rsidRPr="004A655A">
        <w:rPr>
          <w:rStyle w:val="Hyperlink"/>
          <w:color w:val="auto"/>
          <w:u w:val="none"/>
        </w:rPr>
        <w:t>.</w:t>
      </w:r>
    </w:p>
    <w:p w14:paraId="6A669E46" w14:textId="77777777" w:rsidR="00293505" w:rsidRPr="00805C27" w:rsidRDefault="00673AD0" w:rsidP="00552917">
      <w:pPr>
        <w:pStyle w:val="Heading2"/>
        <w:keepNext w:val="0"/>
      </w:pPr>
      <w:bookmarkStart w:id="17" w:name="_Toc229548507"/>
      <w:bookmarkStart w:id="18" w:name="_Toc231810371"/>
      <w:bookmarkStart w:id="19" w:name="_Toc466022943"/>
      <w:r w:rsidRPr="00805C27">
        <w:t>Co</w:t>
      </w:r>
      <w:r w:rsidR="00293505" w:rsidRPr="00805C27">
        <w:t xml:space="preserve">nditions </w:t>
      </w:r>
      <w:r w:rsidR="00293505">
        <w:t>Of</w:t>
      </w:r>
      <w:r w:rsidR="00293505" w:rsidRPr="00805C27">
        <w:t xml:space="preserve"> Tender Submission</w:t>
      </w:r>
      <w:bookmarkEnd w:id="17"/>
      <w:bookmarkEnd w:id="18"/>
      <w:bookmarkEnd w:id="19"/>
    </w:p>
    <w:p w14:paraId="7DD2C369" w14:textId="20E57668" w:rsidR="00293505" w:rsidRPr="00805C27" w:rsidRDefault="00293505" w:rsidP="00552917">
      <w:pPr>
        <w:pStyle w:val="Heading3"/>
        <w:keepNext w:val="0"/>
        <w:spacing w:before="0"/>
        <w:ind w:left="720"/>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552917">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552917">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552917">
      <w:pPr>
        <w:pStyle w:val="Heading3"/>
        <w:keepNext w:val="0"/>
        <w:spacing w:before="0"/>
        <w:ind w:left="72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552917">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552917">
      <w:pPr>
        <w:pStyle w:val="Heading3"/>
        <w:keepNext w:val="0"/>
        <w:spacing w:before="0"/>
        <w:ind w:left="72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552917">
      <w:pPr>
        <w:pStyle w:val="Heading3"/>
        <w:keepNext w:val="0"/>
        <w:spacing w:before="0"/>
        <w:ind w:left="720"/>
      </w:pPr>
      <w:r w:rsidRPr="00805C27">
        <w:lastRenderedPageBreak/>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552917">
      <w:pPr>
        <w:pStyle w:val="Heading3"/>
        <w:keepNext w:val="0"/>
        <w:spacing w:before="0"/>
        <w:ind w:left="720"/>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552917">
      <w:pPr>
        <w:pStyle w:val="Heading3"/>
        <w:keepNext w:val="0"/>
        <w:spacing w:before="0"/>
        <w:ind w:left="720"/>
      </w:pPr>
      <w:r>
        <w:t>GOAL reserves the right to split the award of this contract between different bidders in any combination it deems appropriate, at its sole discretion.</w:t>
      </w:r>
    </w:p>
    <w:p w14:paraId="627743C4" w14:textId="1D712695" w:rsidR="00060AAD" w:rsidRDefault="00060AAD" w:rsidP="000306C7">
      <w:pPr>
        <w:pStyle w:val="Heading3"/>
        <w:keepNext w:val="0"/>
        <w:spacing w:before="0"/>
        <w:ind w:left="720"/>
      </w:pPr>
      <w:r>
        <w:t xml:space="preserve">The </w:t>
      </w:r>
      <w:r w:rsidR="00B353E3">
        <w:t>tenderer</w:t>
      </w:r>
      <w:r>
        <w:t xml:space="preserve"> shall seek written approval from GOAL before </w:t>
      </w:r>
      <w:proofErr w:type="gramStart"/>
      <w:r>
        <w:t>entering into</w:t>
      </w:r>
      <w:proofErr w:type="gramEnd"/>
      <w:r>
        <w:t xml:space="preserve">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552917">
      <w:pPr>
        <w:pStyle w:val="Heading3"/>
        <w:keepNext w:val="0"/>
        <w:spacing w:before="0"/>
        <w:ind w:left="720"/>
      </w:pPr>
      <w:r>
        <w:t xml:space="preserve">GOAL reserves the right to refuse any subcontractor that is proposed by the </w:t>
      </w:r>
      <w:r w:rsidR="00B353E3">
        <w:t>bidder</w:t>
      </w:r>
      <w:r>
        <w:t>.</w:t>
      </w:r>
    </w:p>
    <w:p w14:paraId="31CD0A9B" w14:textId="4B556696" w:rsidR="009A00A2" w:rsidRDefault="009A00A2" w:rsidP="00552917">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552917">
      <w:pPr>
        <w:pStyle w:val="Heading3"/>
        <w:keepNext w:val="0"/>
        <w:spacing w:before="0"/>
        <w:ind w:left="720"/>
      </w:pPr>
      <w:r>
        <w:t>G</w:t>
      </w:r>
      <w:r w:rsidR="00DF6FF8">
        <w:t>OAL reserves the right to terminat</w:t>
      </w:r>
      <w:r w:rsidR="00F2796B">
        <w:t>e this competition at any stage</w:t>
      </w:r>
      <w:r w:rsidR="003325DC">
        <w:t>.</w:t>
      </w:r>
    </w:p>
    <w:p w14:paraId="3207A313" w14:textId="517C7F72" w:rsidR="00AE2DA4" w:rsidRPr="00805C27"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552917">
      <w:pPr>
        <w:pStyle w:val="Heading3"/>
        <w:spacing w:before="0"/>
        <w:ind w:left="720"/>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009204F3" w:rsidRPr="383A6309">
        <w:rPr>
          <w:lang w:val="en-GB"/>
        </w:rPr>
        <w:t>an</w:t>
      </w:r>
      <w:proofErr w:type="gramEnd"/>
      <w:r w:rsidR="009204F3" w:rsidRPr="383A6309">
        <w:rPr>
          <w:lang w:val="en-GB"/>
        </w:rPr>
        <w:t xml:space="preserve">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FF67D6">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FF67D6">
      <w:pPr>
        <w:pStyle w:val="Heading3"/>
        <w:spacing w:before="0"/>
        <w:ind w:left="720"/>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proofErr w:type="gramStart"/>
      <w:r w:rsidR="00BA6906" w:rsidRPr="00FF67D6">
        <w:t>question;</w:t>
      </w:r>
      <w:proofErr w:type="gramEnd"/>
    </w:p>
    <w:p w14:paraId="4ABF3724" w14:textId="2D9400C9" w:rsidR="00316DF2" w:rsidRPr="00805C27" w:rsidRDefault="00316DF2" w:rsidP="0001177C">
      <w:pPr>
        <w:pStyle w:val="Heading2"/>
      </w:pPr>
      <w:bookmarkStart w:id="20" w:name="_Toc466022938"/>
      <w:r w:rsidRPr="00805C27">
        <w:t>Quality Control</w:t>
      </w:r>
      <w:bookmarkEnd w:id="20"/>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1" w:name="_Toc466022944"/>
      <w:bookmarkEnd w:id="21"/>
      <w:r w:rsidRPr="00CC4587">
        <w:lastRenderedPageBreak/>
        <w:t>Submission of Tenders</w:t>
      </w:r>
    </w:p>
    <w:p w14:paraId="0035014D" w14:textId="77777777" w:rsidR="00B75E04" w:rsidRDefault="00B75E04" w:rsidP="00B75E04">
      <w:bookmarkStart w:id="22" w:name="_Toc465864399"/>
      <w:bookmarkStart w:id="23" w:name="_Toc465869570"/>
      <w:bookmarkStart w:id="24" w:name="_Toc466022946"/>
      <w:r>
        <w:t>Tenders must be delivered in one of the following two ways:</w:t>
      </w:r>
    </w:p>
    <w:p w14:paraId="0C7FA10C" w14:textId="77777777" w:rsidR="00B75E04" w:rsidRDefault="00B75E04" w:rsidP="00B75E04">
      <w:pPr>
        <w:pStyle w:val="ListParagraph"/>
        <w:numPr>
          <w:ilvl w:val="0"/>
          <w:numId w:val="21"/>
        </w:numPr>
        <w:spacing w:after="0" w:line="240" w:lineRule="auto"/>
        <w:contextualSpacing w:val="0"/>
      </w:pPr>
      <w:r>
        <w:t xml:space="preserve">Soft copy </w:t>
      </w:r>
      <w:r w:rsidRPr="00AA0DB9">
        <w:rPr>
          <w:u w:val="single"/>
        </w:rPr>
        <w:t xml:space="preserve">with your financial and technical offers in </w:t>
      </w:r>
      <w:r>
        <w:rPr>
          <w:u w:val="single"/>
        </w:rPr>
        <w:t>separate</w:t>
      </w:r>
      <w:r w:rsidRPr="00AA0DB9">
        <w:rPr>
          <w:u w:val="single"/>
        </w:rPr>
        <w:t xml:space="preserve"> emails</w:t>
      </w:r>
      <w:r>
        <w:t xml:space="preserve"> to </w:t>
      </w:r>
      <w:hyperlink r:id="rId18" w:history="1">
        <w:r w:rsidRPr="00CF00B1">
          <w:rPr>
            <w:rStyle w:val="Hyperlink"/>
          </w:rPr>
          <w:t>tenders@goal.ie</w:t>
        </w:r>
      </w:hyperlink>
      <w:r>
        <w:t xml:space="preserve"> </w:t>
      </w:r>
      <w:r w:rsidRPr="00A744F9">
        <w:t>and in the subject field state</w:t>
      </w:r>
      <w:r>
        <w:t>:</w:t>
      </w:r>
    </w:p>
    <w:p w14:paraId="1751F413" w14:textId="2CC3CB50" w:rsidR="00B75E04" w:rsidRPr="0037018D" w:rsidRDefault="00B75E04" w:rsidP="00B75E04">
      <w:pPr>
        <w:pStyle w:val="ListParagraph"/>
        <w:numPr>
          <w:ilvl w:val="0"/>
          <w:numId w:val="19"/>
        </w:numPr>
        <w:ind w:left="1080"/>
        <w:jc w:val="both"/>
        <w:rPr>
          <w:i/>
          <w:lang w:val="fr-FR"/>
        </w:rPr>
      </w:pPr>
      <w:r w:rsidRPr="0037018D">
        <w:rPr>
          <w:b/>
          <w:lang w:val="fr-FR"/>
        </w:rPr>
        <w:t xml:space="preserve">FRT-FIN-32382- </w:t>
      </w:r>
      <w:r w:rsidR="0037018D" w:rsidRPr="0037018D">
        <w:rPr>
          <w:b/>
          <w:lang w:val="fr-FR"/>
        </w:rPr>
        <w:t>Eternal</w:t>
      </w:r>
      <w:r w:rsidRPr="0037018D">
        <w:rPr>
          <w:b/>
          <w:lang w:val="fr-FR"/>
        </w:rPr>
        <w:t xml:space="preserve"> </w:t>
      </w:r>
      <w:r w:rsidRPr="0037018D">
        <w:rPr>
          <w:b/>
          <w:szCs w:val="20"/>
          <w:lang w:val="fr-FR"/>
        </w:rPr>
        <w:t>Audit Services FWA</w:t>
      </w:r>
    </w:p>
    <w:p w14:paraId="3E0D2CEC" w14:textId="77777777" w:rsidR="00B75E04" w:rsidRPr="0003332A" w:rsidRDefault="00B75E04" w:rsidP="00B75E04">
      <w:pPr>
        <w:pStyle w:val="ListParagraph"/>
        <w:numPr>
          <w:ilvl w:val="0"/>
          <w:numId w:val="19"/>
        </w:numPr>
        <w:ind w:left="1080"/>
        <w:jc w:val="both"/>
      </w:pPr>
      <w:r w:rsidRPr="0003332A">
        <w:rPr>
          <w:b/>
          <w:i/>
        </w:rPr>
        <w:t>Name of your firm with the title of the attachment</w:t>
      </w:r>
    </w:p>
    <w:p w14:paraId="1A8134E3" w14:textId="77777777" w:rsidR="00B75E04" w:rsidRPr="007758DF" w:rsidRDefault="00B75E04" w:rsidP="00B75E04">
      <w:pPr>
        <w:pStyle w:val="ListParagraph"/>
        <w:numPr>
          <w:ilvl w:val="0"/>
          <w:numId w:val="19"/>
        </w:numPr>
        <w:ind w:left="1080"/>
        <w:jc w:val="both"/>
      </w:pPr>
      <w:r w:rsidRPr="0003332A">
        <w:rPr>
          <w:b/>
          <w:i/>
        </w:rPr>
        <w:t xml:space="preserve">Number of emails that are sent e.g. </w:t>
      </w:r>
      <w:r w:rsidRPr="0003332A">
        <w:rPr>
          <w:b/>
        </w:rPr>
        <w:t>1 of 3, 2 of 3, 3 of 3.</w:t>
      </w:r>
    </w:p>
    <w:p w14:paraId="69D6ADD9" w14:textId="77777777" w:rsidR="00B75E04" w:rsidRPr="007758DF" w:rsidRDefault="00B75E04" w:rsidP="00B75E04">
      <w:pPr>
        <w:pStyle w:val="ListParagraph"/>
        <w:ind w:left="1080"/>
        <w:jc w:val="both"/>
      </w:pPr>
    </w:p>
    <w:p w14:paraId="6BD83F50" w14:textId="0A385B07" w:rsidR="00B75E04" w:rsidRDefault="00B75E04" w:rsidP="00B75E04">
      <w:pPr>
        <w:pStyle w:val="ListParagraph"/>
        <w:numPr>
          <w:ilvl w:val="0"/>
          <w:numId w:val="21"/>
        </w:numPr>
        <w:jc w:val="both"/>
      </w:pPr>
      <w:r w:rsidRPr="00805C27">
        <w:t>If electronic bid submission is not possible, please submit in a sealed envelope m</w:t>
      </w:r>
      <w:r>
        <w:t xml:space="preserve">arked </w:t>
      </w:r>
      <w:r w:rsidRPr="007758DF">
        <w:rPr>
          <w:rFonts w:cs="Arial"/>
        </w:rPr>
        <w:t>‘</w:t>
      </w:r>
      <w:r w:rsidRPr="00FB4FF3">
        <w:rPr>
          <w:b/>
        </w:rPr>
        <w:t>FRT-FIN-32382</w:t>
      </w:r>
      <w:r w:rsidRPr="007758DF">
        <w:rPr>
          <w:b/>
        </w:rPr>
        <w:t>;</w:t>
      </w:r>
      <w:r w:rsidRPr="007758DF">
        <w:rPr>
          <w:b/>
          <w:sz w:val="20"/>
          <w:szCs w:val="20"/>
        </w:rPr>
        <w:t xml:space="preserve"> </w:t>
      </w:r>
      <w:r>
        <w:rPr>
          <w:b/>
          <w:szCs w:val="20"/>
        </w:rPr>
        <w:t>External Audit</w:t>
      </w:r>
      <w:r w:rsidRPr="007758DF">
        <w:rPr>
          <w:b/>
          <w:szCs w:val="20"/>
        </w:rPr>
        <w:t xml:space="preserve"> services FWA. Not to be opened before</w:t>
      </w:r>
      <w:r w:rsidR="00D26347">
        <w:rPr>
          <w:b/>
          <w:szCs w:val="20"/>
        </w:rPr>
        <w:t xml:space="preserve"> </w:t>
      </w:r>
      <w:r w:rsidR="00687741" w:rsidRPr="00687741">
        <w:rPr>
          <w:b/>
          <w:szCs w:val="20"/>
        </w:rPr>
        <w:t>25th July 2024 – 11.00am</w:t>
      </w:r>
      <w:r w:rsidR="00687741" w:rsidRPr="00687741">
        <w:rPr>
          <w:b/>
          <w:szCs w:val="20"/>
        </w:rPr>
        <w:t xml:space="preserve"> </w:t>
      </w:r>
      <w:r w:rsidRPr="007758DF">
        <w:rPr>
          <w:rFonts w:cs="Arial"/>
          <w:b/>
        </w:rPr>
        <w:t>with</w:t>
      </w:r>
      <w:r w:rsidRPr="007758DF">
        <w:rPr>
          <w:u w:val="single"/>
        </w:rPr>
        <w:t xml:space="preserve"> your financial and technical offers inside in two separate envelopes marked as Financial Offer and Technical Offer</w:t>
      </w:r>
      <w:r>
        <w:t xml:space="preserve"> to the tender box c/o </w:t>
      </w:r>
      <w:r w:rsidRPr="00747A35">
        <w:t>GOAL Sierra Leone Head Office</w:t>
      </w:r>
      <w:r>
        <w:t xml:space="preserve">, 6 The Maze Off King Street, Freetown, Sierra Leone </w:t>
      </w:r>
    </w:p>
    <w:p w14:paraId="6201C5F7" w14:textId="77777777" w:rsidR="00B75E04" w:rsidRDefault="00B75E04" w:rsidP="00B75E04">
      <w:pPr>
        <w:pStyle w:val="ListParagraph"/>
      </w:pPr>
    </w:p>
    <w:p w14:paraId="79146FC4" w14:textId="77777777" w:rsidR="00B75E04" w:rsidRDefault="00B75E04" w:rsidP="00B75E04">
      <w:pPr>
        <w:pStyle w:val="ListParagraph"/>
      </w:pPr>
      <w:r>
        <w:t>Envelopes may be sent through postal or courier services or delivered by hand; and will be accepted during normal working hours for the country of submission. Please note that the GOAL office will not be open during weekends or public holidays.</w:t>
      </w:r>
    </w:p>
    <w:p w14:paraId="2010A6A5" w14:textId="77777777" w:rsidR="00B75E04" w:rsidRDefault="00B75E04" w:rsidP="00B75E04">
      <w:pPr>
        <w:pStyle w:val="ListParagraph"/>
        <w:ind w:left="360"/>
      </w:pPr>
    </w:p>
    <w:p w14:paraId="39D5C5E8" w14:textId="77777777" w:rsidR="00B75E04" w:rsidRDefault="00B75E04" w:rsidP="00B75E04">
      <w:pPr>
        <w:pStyle w:val="ListParagraph"/>
        <w:numPr>
          <w:ilvl w:val="0"/>
          <w:numId w:val="14"/>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821385A" w14:textId="77777777" w:rsidR="00B75E04" w:rsidRDefault="00B75E04" w:rsidP="00CE3BE3">
      <w:pPr>
        <w:rPr>
          <w:color w:val="FF0000"/>
        </w:rPr>
      </w:pPr>
    </w:p>
    <w:p w14:paraId="2C98D2CE" w14:textId="77777777" w:rsidR="00B75E04" w:rsidRDefault="00B75E04" w:rsidP="00CE3BE3">
      <w:pPr>
        <w:rPr>
          <w:color w:val="FF0000"/>
        </w:rPr>
      </w:pPr>
    </w:p>
    <w:bookmarkEnd w:id="22"/>
    <w:bookmarkEnd w:id="23"/>
    <w:bookmarkEnd w:id="24"/>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2D41B2D7" w14:textId="2268E294" w:rsidR="00940EA2" w:rsidRPr="00762829" w:rsidRDefault="00940EA2" w:rsidP="00940EA2">
      <w:pPr>
        <w:tabs>
          <w:tab w:val="left" w:pos="-142"/>
        </w:tabs>
        <w:spacing w:before="100" w:beforeAutospacing="1" w:after="120"/>
        <w:jc w:val="both"/>
      </w:pPr>
      <w:r w:rsidRPr="00762829">
        <w:t xml:space="preserve">Tenders will be opened </w:t>
      </w:r>
      <w:r w:rsidR="00687741">
        <w:t>on</w:t>
      </w:r>
      <w:r w:rsidRPr="00762829">
        <w:t xml:space="preserve"> </w:t>
      </w:r>
      <w:r w:rsidR="00687741" w:rsidRPr="00687741">
        <w:rPr>
          <w:b/>
        </w:rPr>
        <w:t>25th July 2024 – 11.00am</w:t>
      </w:r>
      <w:r w:rsidR="00687741" w:rsidRPr="00687741">
        <w:rPr>
          <w:b/>
        </w:rPr>
        <w:t xml:space="preserve"> </w:t>
      </w:r>
      <w:r w:rsidRPr="00762829">
        <w:t>at the following location:</w:t>
      </w:r>
    </w:p>
    <w:p w14:paraId="6A73988B" w14:textId="77777777" w:rsidR="0041062F" w:rsidRDefault="0041062F" w:rsidP="0041062F">
      <w:pPr>
        <w:pBdr>
          <w:top w:val="single" w:sz="6" w:space="0" w:color="auto"/>
          <w:left w:val="single" w:sz="6" w:space="1" w:color="auto"/>
          <w:bottom w:val="single" w:sz="6" w:space="0" w:color="auto"/>
          <w:right w:val="single" w:sz="6" w:space="1" w:color="auto"/>
        </w:pBdr>
        <w:tabs>
          <w:tab w:val="left" w:pos="-142"/>
        </w:tabs>
        <w:jc w:val="center"/>
        <w:rPr>
          <w:b/>
        </w:rPr>
      </w:pPr>
      <w:r>
        <w:rPr>
          <w:b/>
        </w:rPr>
        <w:t>GOAL Sierra Leone Head Office</w:t>
      </w:r>
    </w:p>
    <w:p w14:paraId="6FB003B4" w14:textId="77777777" w:rsidR="0041062F" w:rsidRPr="00CE3BE3" w:rsidRDefault="0041062F" w:rsidP="0041062F">
      <w:pPr>
        <w:pBdr>
          <w:top w:val="single" w:sz="6" w:space="0" w:color="auto"/>
          <w:left w:val="single" w:sz="6" w:space="1" w:color="auto"/>
          <w:bottom w:val="single" w:sz="6" w:space="0" w:color="auto"/>
          <w:right w:val="single" w:sz="6" w:space="1" w:color="auto"/>
        </w:pBdr>
        <w:tabs>
          <w:tab w:val="left" w:pos="-142"/>
        </w:tabs>
        <w:jc w:val="center"/>
        <w:rPr>
          <w:b/>
          <w:color w:val="0000FF"/>
        </w:rPr>
      </w:pPr>
      <w:r>
        <w:rPr>
          <w:b/>
        </w:rPr>
        <w:t>6 The Maze, Off King Street, Freetown, Sierra Leone</w:t>
      </w:r>
    </w:p>
    <w:p w14:paraId="34F1CC6D" w14:textId="5B23930C" w:rsidR="0412C44B" w:rsidRPr="00F46814" w:rsidRDefault="0412C44B">
      <w:pPr>
        <w:rPr>
          <w:color w:val="FF0000"/>
        </w:rPr>
      </w:pPr>
    </w:p>
    <w:p w14:paraId="4D02DCF7" w14:textId="6B21A536" w:rsidR="00CE3BE3" w:rsidRDefault="00CE3BE3" w:rsidP="00CE3BE3">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 xml:space="preserve">Companies wishing to attend are requested to notify their intention by sending an e-mail at least 48 hours in advance to the following e-mail address: </w:t>
      </w:r>
      <w:hyperlink r:id="rId19" w:history="1">
        <w:r w:rsidR="00C1075A" w:rsidRPr="00C761B7">
          <w:rPr>
            <w:rStyle w:val="Hyperlink"/>
          </w:rPr>
          <w:t>procurementfreetown@sl.goal.ie</w:t>
        </w:r>
      </w:hyperlink>
      <w:r w:rsidRPr="00A204E6">
        <w:t>.</w:t>
      </w:r>
      <w:r w:rsidRPr="00A204E6">
        <w:rPr>
          <w:color w:val="FF0000"/>
        </w:rPr>
        <w:t xml:space="preserve"> </w:t>
      </w:r>
      <w:r>
        <w:t>This notification must be signed by an authorised officer of the tenderer and specify the name of the person who will attend the opening of the bids on the tenderer's behalf.</w:t>
      </w:r>
    </w:p>
    <w:p w14:paraId="6A0CA197" w14:textId="28FC7FE7" w:rsidR="005076AF" w:rsidRDefault="00991F8F" w:rsidP="383A6309">
      <w:r>
        <w:t>Bidder</w:t>
      </w:r>
      <w:r w:rsidR="005076AF">
        <w:t>s are invited to attend the Tender</w:t>
      </w:r>
      <w:r w:rsidR="00322CE2">
        <w:t xml:space="preserve"> </w:t>
      </w:r>
      <w:r w:rsidR="005076AF">
        <w:t xml:space="preserve">Opening Meeting at their own cost. </w:t>
      </w:r>
    </w:p>
    <w:p w14:paraId="32FFF306" w14:textId="77777777" w:rsidR="00C1075A" w:rsidRDefault="00C1075A" w:rsidP="383A6309"/>
    <w:p w14:paraId="45065DBA" w14:textId="77777777" w:rsidR="00C1075A" w:rsidRDefault="00C1075A" w:rsidP="383A6309"/>
    <w:p w14:paraId="55EEE00A" w14:textId="77777777" w:rsidR="00C1075A" w:rsidRDefault="00C1075A" w:rsidP="383A6309"/>
    <w:p w14:paraId="1983038A" w14:textId="77777777" w:rsidR="00C1075A" w:rsidRDefault="00C1075A" w:rsidP="383A6309"/>
    <w:p w14:paraId="67CF4105" w14:textId="77777777" w:rsidR="00C1075A" w:rsidRDefault="00C1075A" w:rsidP="383A6309"/>
    <w:p w14:paraId="521BF84B" w14:textId="77777777" w:rsidR="00C1075A" w:rsidRPr="00805C27" w:rsidRDefault="00C1075A" w:rsidP="383A6309">
      <w:pPr>
        <w:rPr>
          <w:b/>
          <w:bCs/>
          <w:color w:val="FF0000"/>
          <w:u w:val="single"/>
        </w:rPr>
      </w:pPr>
    </w:p>
    <w:p w14:paraId="6CBF0E36" w14:textId="6DDEFFDE" w:rsidR="00EE1801" w:rsidRDefault="00636464" w:rsidP="0001177C">
      <w:pPr>
        <w:pStyle w:val="Heading1"/>
        <w:keepNext w:val="0"/>
      </w:pPr>
      <w:bookmarkStart w:id="25" w:name="_Toc466022947"/>
      <w:r w:rsidRPr="00805C27">
        <w:t xml:space="preserve">Evaluation Process </w:t>
      </w:r>
      <w:bookmarkEnd w:id="25"/>
    </w:p>
    <w:p w14:paraId="5D9A30D2" w14:textId="23BBDB5E" w:rsidR="00C61CAB" w:rsidRDefault="00D6489C" w:rsidP="0001177C">
      <w:pPr>
        <w:pStyle w:val="Heading2"/>
      </w:pPr>
      <w:r>
        <w:t xml:space="preserve">Evaluation </w:t>
      </w:r>
      <w:r w:rsidR="00C61CAB">
        <w:t>stages</w:t>
      </w:r>
    </w:p>
    <w:p w14:paraId="2B1E4AE2" w14:textId="7F4FDA1A" w:rsidR="00CB7698"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14B57" w:rsidRPr="00C14B57" w14:paraId="116DF22D" w14:textId="77777777" w:rsidTr="18E479D7">
        <w:tc>
          <w:tcPr>
            <w:tcW w:w="759" w:type="dxa"/>
            <w:shd w:val="clear" w:color="auto" w:fill="D9D9D9" w:themeFill="background1" w:themeFillShade="D9"/>
          </w:tcPr>
          <w:p w14:paraId="22D2A9B2" w14:textId="77777777" w:rsidR="00C14B57" w:rsidRPr="00C14B57" w:rsidRDefault="00C14B57" w:rsidP="00C14B57">
            <w:pPr>
              <w:rPr>
                <w:b/>
              </w:rPr>
            </w:pPr>
            <w:r w:rsidRPr="00C14B57">
              <w:rPr>
                <w:b/>
              </w:rPr>
              <w:t>Phase #</w:t>
            </w:r>
          </w:p>
        </w:tc>
        <w:tc>
          <w:tcPr>
            <w:tcW w:w="2117" w:type="dxa"/>
            <w:shd w:val="clear" w:color="auto" w:fill="D9D9D9" w:themeFill="background1" w:themeFillShade="D9"/>
          </w:tcPr>
          <w:p w14:paraId="06C4E763" w14:textId="77777777" w:rsidR="00C14B57" w:rsidRPr="00C14B57" w:rsidRDefault="00C14B57" w:rsidP="00C14B57">
            <w:pPr>
              <w:rPr>
                <w:b/>
              </w:rPr>
            </w:pPr>
            <w:r w:rsidRPr="00C14B57">
              <w:rPr>
                <w:b/>
              </w:rPr>
              <w:t xml:space="preserve">Evaluation Process Stage </w:t>
            </w:r>
          </w:p>
        </w:tc>
        <w:tc>
          <w:tcPr>
            <w:tcW w:w="7308" w:type="dxa"/>
            <w:shd w:val="clear" w:color="auto" w:fill="D9D9D9" w:themeFill="background1" w:themeFillShade="D9"/>
          </w:tcPr>
          <w:p w14:paraId="4AED6CA6" w14:textId="77777777" w:rsidR="00C14B57" w:rsidRPr="00C14B57" w:rsidRDefault="00C14B57" w:rsidP="00C14B57">
            <w:pPr>
              <w:rPr>
                <w:b/>
              </w:rPr>
            </w:pPr>
            <w:r w:rsidRPr="00C14B57">
              <w:rPr>
                <w:rFonts w:ascii="Calibri" w:hAnsi="Calibri"/>
                <w:b/>
              </w:rPr>
              <w:t>The basic requirements with which proposals must comply with</w:t>
            </w:r>
          </w:p>
        </w:tc>
      </w:tr>
      <w:tr w:rsidR="00C14B57" w:rsidRPr="00C14B57" w14:paraId="3DEB34B8" w14:textId="77777777" w:rsidTr="18E479D7">
        <w:tc>
          <w:tcPr>
            <w:tcW w:w="10184" w:type="dxa"/>
            <w:gridSpan w:val="3"/>
            <w:shd w:val="clear" w:color="auto" w:fill="D9D9D9" w:themeFill="background1" w:themeFillShade="D9"/>
          </w:tcPr>
          <w:p w14:paraId="41F061F8" w14:textId="77777777" w:rsidR="00C14B57" w:rsidRPr="00C14B57" w:rsidRDefault="00C14B57" w:rsidP="00C14B57">
            <w:pPr>
              <w:rPr>
                <w:rFonts w:ascii="Calibri" w:hAnsi="Calibri"/>
                <w:b/>
                <w:i/>
              </w:rPr>
            </w:pPr>
            <w:r w:rsidRPr="00C14B57">
              <w:rPr>
                <w:i/>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C14B57" w:rsidRPr="00C14B57" w14:paraId="0AAFF50D" w14:textId="77777777" w:rsidTr="18E479D7">
        <w:tc>
          <w:tcPr>
            <w:tcW w:w="759" w:type="dxa"/>
            <w:shd w:val="clear" w:color="auto" w:fill="D9D9D9" w:themeFill="background1" w:themeFillShade="D9"/>
          </w:tcPr>
          <w:p w14:paraId="03525795" w14:textId="77777777" w:rsidR="00C14B57" w:rsidRPr="00C14B57" w:rsidRDefault="00C14B57" w:rsidP="00C14B57">
            <w:pPr>
              <w:rPr>
                <w:iCs/>
                <w:shd w:val="clear" w:color="auto" w:fill="D9D9D9" w:themeFill="background1" w:themeFillShade="D9"/>
              </w:rPr>
            </w:pPr>
            <w:r w:rsidRPr="00C14B57">
              <w:rPr>
                <w:iCs/>
                <w:shd w:val="clear" w:color="auto" w:fill="D9D9D9" w:themeFill="background1" w:themeFillShade="D9"/>
              </w:rPr>
              <w:t>1</w:t>
            </w:r>
          </w:p>
        </w:tc>
        <w:tc>
          <w:tcPr>
            <w:tcW w:w="2117" w:type="dxa"/>
            <w:shd w:val="clear" w:color="auto" w:fill="F2F2F2" w:themeFill="background1" w:themeFillShade="F2"/>
          </w:tcPr>
          <w:p w14:paraId="08F68F5A" w14:textId="77777777" w:rsidR="00C14B57" w:rsidRPr="00C14B57" w:rsidRDefault="00C14B57" w:rsidP="00C14B57">
            <w:pPr>
              <w:rPr>
                <w:b/>
                <w:bCs/>
                <w:iCs/>
                <w:shd w:val="clear" w:color="auto" w:fill="D9D9D9" w:themeFill="background1" w:themeFillShade="D9"/>
              </w:rPr>
            </w:pPr>
            <w:r w:rsidRPr="00C14B57">
              <w:rPr>
                <w:rFonts w:eastAsiaTheme="majorEastAsia" w:cstheme="majorBidi"/>
                <w:b/>
                <w:bCs/>
                <w:iCs/>
                <w:color w:val="000000" w:themeColor="text1"/>
              </w:rPr>
              <w:t>Administrative instructions</w:t>
            </w:r>
          </w:p>
        </w:tc>
        <w:tc>
          <w:tcPr>
            <w:tcW w:w="7308" w:type="dxa"/>
            <w:shd w:val="clear" w:color="auto" w:fill="F2F2F2" w:themeFill="background1" w:themeFillShade="F2"/>
          </w:tcPr>
          <w:p w14:paraId="75E62737" w14:textId="77777777" w:rsidR="00C14B57" w:rsidRPr="00C14B57" w:rsidRDefault="00C14B57" w:rsidP="00C14B57">
            <w:pPr>
              <w:numPr>
                <w:ilvl w:val="0"/>
                <w:numId w:val="10"/>
              </w:numPr>
              <w:ind w:left="318"/>
              <w:contextualSpacing/>
              <w:rPr>
                <w:b/>
              </w:rPr>
            </w:pPr>
            <w:r w:rsidRPr="00C14B57">
              <w:rPr>
                <w:b/>
              </w:rPr>
              <w:t xml:space="preserve">Closing Date: </w:t>
            </w:r>
          </w:p>
          <w:p w14:paraId="197B70AB" w14:textId="77777777" w:rsidR="00C14B57" w:rsidRPr="00C14B57" w:rsidRDefault="00C14B57" w:rsidP="00C14B57">
            <w:pPr>
              <w:ind w:left="318"/>
            </w:pPr>
            <w:r w:rsidRPr="00C14B57">
              <w:t>Proposals must have met the deadline stated in section 2 of these Instructions to Tenderers, or such revised deadline as may be notified to Tenderers by GOAL. Tenderers must note that GOAL is prohibited from accepting any proposals after that deadline.</w:t>
            </w:r>
          </w:p>
          <w:p w14:paraId="2F9E18E1" w14:textId="77777777" w:rsidR="00C14B57" w:rsidRPr="00C14B57" w:rsidRDefault="00C14B57" w:rsidP="00C14B57">
            <w:pPr>
              <w:numPr>
                <w:ilvl w:val="0"/>
                <w:numId w:val="10"/>
              </w:numPr>
              <w:ind w:left="318"/>
              <w:contextualSpacing/>
              <w:rPr>
                <w:b/>
              </w:rPr>
            </w:pPr>
            <w:r w:rsidRPr="00C14B57">
              <w:rPr>
                <w:b/>
              </w:rPr>
              <w:t xml:space="preserve">Submission Method: </w:t>
            </w:r>
          </w:p>
          <w:p w14:paraId="5F2D3186" w14:textId="271D0F40" w:rsidR="00C14B57" w:rsidRPr="00C14B57" w:rsidRDefault="00C14B57" w:rsidP="00C14B57">
            <w:pPr>
              <w:ind w:left="318"/>
            </w:pPr>
            <w:r w:rsidRPr="00C14B57">
              <w:t xml:space="preserve">Proposals must be delivered in the method specified in section </w:t>
            </w:r>
            <w:r w:rsidR="00037039">
              <w:t>5.5</w:t>
            </w:r>
            <w:r w:rsidRPr="00C14B57">
              <w:t xml:space="preserve"> of this document. GOAL will not accept responsibility for tenders delivered by any other method. Responses delivered in any other method may be rejected.</w:t>
            </w:r>
          </w:p>
          <w:p w14:paraId="63D1CDF3" w14:textId="77777777" w:rsidR="00C14B57" w:rsidRPr="00C14B57" w:rsidRDefault="00C14B57" w:rsidP="00C14B57">
            <w:pPr>
              <w:numPr>
                <w:ilvl w:val="0"/>
                <w:numId w:val="10"/>
              </w:numPr>
              <w:ind w:left="318"/>
              <w:contextualSpacing/>
              <w:rPr>
                <w:b/>
              </w:rPr>
            </w:pPr>
            <w:r w:rsidRPr="00C14B57">
              <w:rPr>
                <w:b/>
              </w:rPr>
              <w:t xml:space="preserve">Format and Structure of the Proposals: </w:t>
            </w:r>
          </w:p>
          <w:p w14:paraId="02D6CF2E" w14:textId="61C76F65" w:rsidR="00C14B57" w:rsidRPr="00C14B57" w:rsidRDefault="00C14B57" w:rsidP="00C14B57">
            <w:pPr>
              <w:ind w:left="318"/>
              <w:rPr>
                <w:rFonts w:ascii="Calibri" w:hAnsi="Calibri"/>
                <w:sz w:val="24"/>
              </w:rPr>
            </w:pPr>
            <w:r w:rsidRPr="00C14B57">
              <w:t xml:space="preserve">Proposals must conform to the Response Format laid out in section </w:t>
            </w:r>
            <w:r w:rsidR="00037039">
              <w:t>7</w:t>
            </w:r>
            <w:r w:rsidRPr="00C14B57">
              <w:t xml:space="preserve"> of these Instructions to Tenderers or such revised format and structure as may be notified to Tenderers by GOAL. </w:t>
            </w:r>
            <w:r w:rsidRPr="00C14B57">
              <w:rPr>
                <w:b/>
                <w:u w:val="single"/>
              </w:rPr>
              <w:t>Failure to comply with the prescribed format and structure may result in your response being rejected at this stage</w:t>
            </w:r>
            <w:r w:rsidRPr="00C14B57">
              <w:rPr>
                <w:rFonts w:ascii="Calibri" w:hAnsi="Calibri"/>
                <w:b/>
                <w:sz w:val="24"/>
                <w:u w:val="single"/>
              </w:rPr>
              <w:t>.</w:t>
            </w:r>
            <w:r w:rsidRPr="00C14B57">
              <w:rPr>
                <w:rFonts w:ascii="Calibri" w:hAnsi="Calibri"/>
                <w:sz w:val="24"/>
              </w:rPr>
              <w:t xml:space="preserve"> </w:t>
            </w:r>
          </w:p>
          <w:p w14:paraId="05D6BA68" w14:textId="77777777" w:rsidR="00C14B57" w:rsidRPr="00C14B57" w:rsidRDefault="00C14B57" w:rsidP="00C14B57">
            <w:pPr>
              <w:numPr>
                <w:ilvl w:val="0"/>
                <w:numId w:val="10"/>
              </w:numPr>
              <w:ind w:left="318"/>
              <w:contextualSpacing/>
              <w:rPr>
                <w:b/>
              </w:rPr>
            </w:pPr>
            <w:r w:rsidRPr="00C14B57">
              <w:rPr>
                <w:b/>
              </w:rPr>
              <w:t xml:space="preserve">Confirmation of validity of your proposal: </w:t>
            </w:r>
          </w:p>
          <w:p w14:paraId="19B9DF15" w14:textId="77777777" w:rsidR="00C14B57" w:rsidRPr="00C14B57" w:rsidRDefault="00C14B57" w:rsidP="00C14B57">
            <w:pPr>
              <w:ind w:left="318"/>
              <w:rPr>
                <w:rFonts w:ascii="Calibri" w:hAnsi="Calibri"/>
                <w:lang w:val="en-GB"/>
              </w:rPr>
            </w:pPr>
            <w:r w:rsidRPr="00C14B57">
              <w:rPr>
                <w:rFonts w:ascii="Calibri" w:hAnsi="Calibri"/>
                <w:lang w:val="en-GB"/>
              </w:rPr>
              <w:t>The Tenderers must confirm that the period of validity of their proposal is not less than 90 (ninety) days.</w:t>
            </w:r>
          </w:p>
        </w:tc>
      </w:tr>
      <w:tr w:rsidR="00C14B57" w:rsidRPr="00C14B57" w14:paraId="1BD9E2B1" w14:textId="77777777" w:rsidTr="18E479D7">
        <w:tc>
          <w:tcPr>
            <w:tcW w:w="759" w:type="dxa"/>
            <w:shd w:val="clear" w:color="auto" w:fill="D9D9D9" w:themeFill="background1" w:themeFillShade="D9"/>
          </w:tcPr>
          <w:p w14:paraId="1B58A271" w14:textId="77777777" w:rsidR="00C14B57" w:rsidRPr="00C14B57" w:rsidRDefault="00C14B57" w:rsidP="00C14B57">
            <w:pPr>
              <w:rPr>
                <w:b/>
              </w:rPr>
            </w:pPr>
            <w:r w:rsidRPr="00C14B57">
              <w:rPr>
                <w:b/>
              </w:rPr>
              <w:t>2</w:t>
            </w:r>
          </w:p>
        </w:tc>
        <w:tc>
          <w:tcPr>
            <w:tcW w:w="2117" w:type="dxa"/>
            <w:shd w:val="clear" w:color="auto" w:fill="F2F2F2" w:themeFill="background1" w:themeFillShade="F2"/>
          </w:tcPr>
          <w:p w14:paraId="325C996A" w14:textId="77777777" w:rsidR="00C14B57" w:rsidRPr="00C14B57" w:rsidRDefault="00C14B57" w:rsidP="00C14B57">
            <w:pPr>
              <w:keepNext/>
              <w:keepLines/>
              <w:ind w:left="864" w:hanging="864"/>
              <w:outlineLvl w:val="3"/>
              <w:rPr>
                <w:rFonts w:eastAsiaTheme="majorEastAsia" w:cstheme="majorBidi"/>
                <w:b/>
                <w:bCs/>
                <w:iCs/>
                <w:color w:val="000000" w:themeColor="text1"/>
              </w:rPr>
            </w:pPr>
            <w:r w:rsidRPr="00C14B57">
              <w:rPr>
                <w:rFonts w:eastAsiaTheme="majorEastAsia" w:cstheme="majorBidi"/>
                <w:b/>
                <w:bCs/>
                <w:iCs/>
                <w:color w:val="000000" w:themeColor="text1"/>
              </w:rPr>
              <w:t>Essential Criteria</w:t>
            </w:r>
          </w:p>
          <w:p w14:paraId="257636DD" w14:textId="77777777" w:rsidR="00C14B57" w:rsidRPr="00C14B57" w:rsidRDefault="00C14B57" w:rsidP="00C14B57"/>
        </w:tc>
        <w:tc>
          <w:tcPr>
            <w:tcW w:w="7308" w:type="dxa"/>
            <w:shd w:val="clear" w:color="auto" w:fill="F2F2F2" w:themeFill="background1" w:themeFillShade="F2"/>
          </w:tcPr>
          <w:p w14:paraId="432372B8" w14:textId="77777777" w:rsidR="00C14B57" w:rsidRPr="00C14B57" w:rsidRDefault="00C14B57" w:rsidP="00C14B57">
            <w:pPr>
              <w:numPr>
                <w:ilvl w:val="0"/>
                <w:numId w:val="10"/>
              </w:numPr>
              <w:shd w:val="clear" w:color="auto" w:fill="F2F2F2" w:themeFill="background1" w:themeFillShade="F2"/>
              <w:ind w:left="318"/>
              <w:contextualSpacing/>
              <w:rPr>
                <w:rFonts w:ascii="Calibri" w:hAnsi="Calibri"/>
                <w:b/>
                <w:lang w:val="en-GB"/>
              </w:rPr>
            </w:pPr>
            <w:r w:rsidRPr="00C14B57">
              <w:rPr>
                <w:rFonts w:ascii="Calibri" w:hAnsi="Calibri"/>
                <w:b/>
                <w:lang w:val="en-GB"/>
              </w:rPr>
              <w:t xml:space="preserve">Minimum mandatory requirements of specifications or contract performance. </w:t>
            </w:r>
          </w:p>
          <w:p w14:paraId="41F4E867" w14:textId="77777777" w:rsidR="00C14B57" w:rsidRPr="00C14B57" w:rsidRDefault="52EE894C" w:rsidP="00C14B57">
            <w:pPr>
              <w:numPr>
                <w:ilvl w:val="0"/>
                <w:numId w:val="22"/>
              </w:numPr>
              <w:shd w:val="clear" w:color="auto" w:fill="F2F2F2" w:themeFill="background1" w:themeFillShade="F2"/>
              <w:contextualSpacing/>
              <w:rPr>
                <w:rFonts w:ascii="Calibri" w:hAnsi="Calibri"/>
                <w:lang w:val="en-GB"/>
              </w:rPr>
            </w:pPr>
            <w:r w:rsidRPr="5DEE8D2F">
              <w:rPr>
                <w:rFonts w:ascii="Calibri" w:hAnsi="Calibri"/>
                <w:lang w:val="en-GB"/>
              </w:rPr>
              <w:t xml:space="preserve">Registration to operate in Sierra Leone </w:t>
            </w:r>
          </w:p>
          <w:p w14:paraId="6B849A9F" w14:textId="77777777" w:rsidR="00C14B57" w:rsidRPr="00C14B57" w:rsidRDefault="52EE894C" w:rsidP="00C14B57">
            <w:pPr>
              <w:numPr>
                <w:ilvl w:val="0"/>
                <w:numId w:val="22"/>
              </w:numPr>
              <w:shd w:val="clear" w:color="auto" w:fill="F2F2F2" w:themeFill="background1" w:themeFillShade="F2"/>
              <w:contextualSpacing/>
              <w:rPr>
                <w:rFonts w:ascii="Calibri" w:hAnsi="Calibri"/>
                <w:lang w:val="en-GB"/>
              </w:rPr>
            </w:pPr>
            <w:r w:rsidRPr="5DEE8D2F">
              <w:rPr>
                <w:rFonts w:ascii="Calibri" w:hAnsi="Calibri"/>
                <w:lang w:val="en-GB"/>
              </w:rPr>
              <w:t>Branch in Sierra Leone</w:t>
            </w:r>
          </w:p>
          <w:p w14:paraId="592CB27B" w14:textId="77777777" w:rsidR="00C14B57" w:rsidRDefault="52EE894C" w:rsidP="00C14B57">
            <w:pPr>
              <w:numPr>
                <w:ilvl w:val="0"/>
                <w:numId w:val="22"/>
              </w:numPr>
              <w:shd w:val="clear" w:color="auto" w:fill="F2F2F2" w:themeFill="background1" w:themeFillShade="F2"/>
              <w:contextualSpacing/>
              <w:rPr>
                <w:rFonts w:ascii="Calibri" w:hAnsi="Calibri"/>
                <w:lang w:val="en-GB"/>
              </w:rPr>
            </w:pPr>
            <w:r w:rsidRPr="5DEE8D2F">
              <w:rPr>
                <w:rFonts w:ascii="Calibri" w:hAnsi="Calibri"/>
                <w:lang w:val="en-GB"/>
              </w:rPr>
              <w:t>Relevant professional certificate from a recognized international institution</w:t>
            </w:r>
          </w:p>
          <w:p w14:paraId="15630C76" w14:textId="5DFBA0BC" w:rsidR="00FC7CED" w:rsidRPr="00C14B57" w:rsidRDefault="00FC7CED" w:rsidP="00C14B57">
            <w:pPr>
              <w:numPr>
                <w:ilvl w:val="0"/>
                <w:numId w:val="22"/>
              </w:numPr>
              <w:shd w:val="clear" w:color="auto" w:fill="F2F2F2" w:themeFill="background1" w:themeFillShade="F2"/>
              <w:contextualSpacing/>
              <w:rPr>
                <w:rFonts w:ascii="Calibri" w:hAnsi="Calibri"/>
                <w:lang w:val="en-GB"/>
              </w:rPr>
            </w:pPr>
            <w:r w:rsidRPr="18E479D7">
              <w:rPr>
                <w:rFonts w:ascii="Calibri" w:hAnsi="Calibri"/>
                <w:lang w:val="en-GB"/>
              </w:rPr>
              <w:t xml:space="preserve">Evidence of Provision of similar </w:t>
            </w:r>
            <w:r w:rsidR="1EC6607A" w:rsidRPr="18E479D7">
              <w:rPr>
                <w:rFonts w:ascii="Calibri" w:hAnsi="Calibri"/>
                <w:lang w:val="en-GB"/>
              </w:rPr>
              <w:t>audits to</w:t>
            </w:r>
            <w:r w:rsidRPr="18E479D7">
              <w:rPr>
                <w:rFonts w:ascii="Calibri" w:hAnsi="Calibri"/>
                <w:lang w:val="en-GB"/>
              </w:rPr>
              <w:t xml:space="preserve"> </w:t>
            </w:r>
            <w:r w:rsidR="43A3265C" w:rsidRPr="18E479D7">
              <w:rPr>
                <w:rFonts w:ascii="Calibri" w:hAnsi="Calibri"/>
                <w:lang w:val="en-GB"/>
              </w:rPr>
              <w:t xml:space="preserve">at least two </w:t>
            </w:r>
            <w:r w:rsidR="3754CD72" w:rsidRPr="18E479D7">
              <w:rPr>
                <w:rFonts w:ascii="Calibri" w:hAnsi="Calibri"/>
                <w:lang w:val="en-GB"/>
              </w:rPr>
              <w:t>I</w:t>
            </w:r>
            <w:r w:rsidRPr="18E479D7">
              <w:rPr>
                <w:rFonts w:ascii="Calibri" w:hAnsi="Calibri"/>
                <w:lang w:val="en-GB"/>
              </w:rPr>
              <w:t>NGOs</w:t>
            </w:r>
          </w:p>
          <w:p w14:paraId="6EEBAB1A" w14:textId="77777777" w:rsidR="00C14B57" w:rsidRPr="00C14B57" w:rsidRDefault="00C14B57" w:rsidP="00C14B57">
            <w:pPr>
              <w:numPr>
                <w:ilvl w:val="0"/>
                <w:numId w:val="22"/>
              </w:numPr>
              <w:shd w:val="clear" w:color="auto" w:fill="F2F2F2" w:themeFill="background1" w:themeFillShade="F2"/>
              <w:contextualSpacing/>
              <w:rPr>
                <w:rFonts w:ascii="Calibri" w:hAnsi="Calibri"/>
                <w:lang w:val="en-GB"/>
              </w:rPr>
            </w:pPr>
            <w:r w:rsidRPr="00C14B57">
              <w:rPr>
                <w:rFonts w:ascii="Calibri" w:hAnsi="Calibri"/>
                <w:lang w:val="en-GB"/>
              </w:rPr>
              <w:t>Commitment to Complete Audit in line with GOAL HQ deadlines</w:t>
            </w:r>
          </w:p>
          <w:p w14:paraId="6232A28C" w14:textId="58E22291" w:rsidR="00317280" w:rsidRPr="008F7CD2" w:rsidRDefault="00C14B57" w:rsidP="008F7CD2">
            <w:pPr>
              <w:numPr>
                <w:ilvl w:val="0"/>
                <w:numId w:val="22"/>
              </w:numPr>
              <w:shd w:val="clear" w:color="auto" w:fill="F2F2F2" w:themeFill="background1" w:themeFillShade="F2"/>
              <w:contextualSpacing/>
              <w:rPr>
                <w:rFonts w:ascii="Calibri" w:hAnsi="Calibri"/>
                <w:lang w:val="en-GB"/>
              </w:rPr>
            </w:pPr>
            <w:r w:rsidRPr="00C14B57">
              <w:rPr>
                <w:rFonts w:ascii="Calibri" w:hAnsi="Calibri"/>
                <w:lang w:val="en-GB"/>
              </w:rPr>
              <w:t>Commitment to complete audit in line with International Standards on Auditing (ISA)</w:t>
            </w:r>
          </w:p>
          <w:p w14:paraId="62100698" w14:textId="3120C0B5" w:rsidR="00317280" w:rsidRPr="00006016" w:rsidRDefault="00006016" w:rsidP="00006016">
            <w:pPr>
              <w:pStyle w:val="ListParagraph"/>
              <w:numPr>
                <w:ilvl w:val="0"/>
                <w:numId w:val="22"/>
              </w:numPr>
              <w:rPr>
                <w:rFonts w:ascii="Calibri" w:hAnsi="Calibri"/>
                <w:lang w:val="en-GB"/>
              </w:rPr>
            </w:pPr>
            <w:r w:rsidRPr="00006016">
              <w:rPr>
                <w:rFonts w:ascii="Calibri" w:hAnsi="Calibri"/>
                <w:lang w:val="en-GB"/>
              </w:rPr>
              <w:t>One of the Big 4 Audit firms, or tier 2 Audit firms</w:t>
            </w:r>
          </w:p>
        </w:tc>
      </w:tr>
      <w:tr w:rsidR="00C14B57" w:rsidRPr="00C14B57" w14:paraId="24F79202" w14:textId="77777777" w:rsidTr="18E479D7">
        <w:tc>
          <w:tcPr>
            <w:tcW w:w="10184" w:type="dxa"/>
            <w:gridSpan w:val="3"/>
            <w:shd w:val="clear" w:color="auto" w:fill="D9D9D9" w:themeFill="background1" w:themeFillShade="D9"/>
          </w:tcPr>
          <w:p w14:paraId="10DA623E" w14:textId="77777777" w:rsidR="00C14B57" w:rsidRPr="00C14B57" w:rsidRDefault="00C14B57" w:rsidP="00C14B57">
            <w:pPr>
              <w:rPr>
                <w:i/>
              </w:rPr>
            </w:pPr>
            <w:r w:rsidRPr="00C14B57">
              <w:rPr>
                <w:i/>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C14B57" w:rsidRPr="00C14B57" w14:paraId="1A3EC47E" w14:textId="77777777" w:rsidTr="18E479D7">
        <w:tc>
          <w:tcPr>
            <w:tcW w:w="759" w:type="dxa"/>
            <w:shd w:val="clear" w:color="auto" w:fill="D9D9D9" w:themeFill="background1" w:themeFillShade="D9"/>
          </w:tcPr>
          <w:p w14:paraId="48A91405" w14:textId="77777777" w:rsidR="00C14B57" w:rsidRPr="00C14B57" w:rsidRDefault="00C14B57" w:rsidP="00C14B57">
            <w:pPr>
              <w:rPr>
                <w:b/>
              </w:rPr>
            </w:pPr>
            <w:r w:rsidRPr="00C14B57">
              <w:rPr>
                <w:b/>
              </w:rPr>
              <w:t>3</w:t>
            </w:r>
          </w:p>
        </w:tc>
        <w:tc>
          <w:tcPr>
            <w:tcW w:w="2117" w:type="dxa"/>
            <w:shd w:val="clear" w:color="auto" w:fill="F2F2F2" w:themeFill="background1" w:themeFillShade="F2"/>
          </w:tcPr>
          <w:p w14:paraId="1971CDA0" w14:textId="77777777" w:rsidR="00C14B57" w:rsidRPr="00C14B57" w:rsidRDefault="00C14B57" w:rsidP="00C14B57">
            <w:pPr>
              <w:rPr>
                <w:b/>
              </w:rPr>
            </w:pPr>
            <w:r w:rsidRPr="00C14B57">
              <w:rPr>
                <w:b/>
              </w:rPr>
              <w:t>Legal, Economic &amp; Financial Criteria</w:t>
            </w:r>
          </w:p>
          <w:p w14:paraId="3DEA2361" w14:textId="77777777" w:rsidR="00C14B57" w:rsidRPr="00C14B57" w:rsidRDefault="00C14B57" w:rsidP="00C14B57"/>
        </w:tc>
        <w:tc>
          <w:tcPr>
            <w:tcW w:w="7308" w:type="dxa"/>
            <w:shd w:val="clear" w:color="auto" w:fill="F2F2F2" w:themeFill="background1" w:themeFillShade="F2"/>
          </w:tcPr>
          <w:p w14:paraId="5A5C192D" w14:textId="77777777" w:rsidR="00C14B57" w:rsidRPr="00C14B57" w:rsidRDefault="00C14B57" w:rsidP="00C14B57">
            <w:pPr>
              <w:numPr>
                <w:ilvl w:val="0"/>
                <w:numId w:val="11"/>
              </w:numPr>
              <w:ind w:left="318"/>
              <w:contextualSpacing/>
            </w:pPr>
            <w:r w:rsidRPr="00C14B57">
              <w:t xml:space="preserve">In-depth review of financial accounts submitted; tenderer is judged to have requisite financial stability. </w:t>
            </w:r>
          </w:p>
        </w:tc>
      </w:tr>
      <w:tr w:rsidR="00C14B57" w:rsidRPr="00C14B57" w14:paraId="55419B8E" w14:textId="77777777" w:rsidTr="18E479D7">
        <w:tc>
          <w:tcPr>
            <w:tcW w:w="10184" w:type="dxa"/>
            <w:gridSpan w:val="3"/>
            <w:shd w:val="clear" w:color="auto" w:fill="D9D9D9" w:themeFill="background1" w:themeFillShade="D9"/>
          </w:tcPr>
          <w:p w14:paraId="7504D3E3" w14:textId="77777777" w:rsidR="00C14B57" w:rsidRPr="00C14B57" w:rsidRDefault="00C14B57" w:rsidP="00C14B57">
            <w:pPr>
              <w:rPr>
                <w:i/>
              </w:rPr>
            </w:pPr>
            <w:r w:rsidRPr="00C14B57">
              <w:rPr>
                <w:i/>
              </w:rPr>
              <w:t xml:space="preserve">Each proposal that conforms to the Essential and Qualification Criteria will be evaluated according to the Award Criteria given below by GOAL. </w:t>
            </w:r>
          </w:p>
        </w:tc>
      </w:tr>
      <w:tr w:rsidR="00C14B57" w:rsidRPr="00C14B57" w14:paraId="25B1A0C5" w14:textId="77777777" w:rsidTr="18E479D7">
        <w:tc>
          <w:tcPr>
            <w:tcW w:w="759" w:type="dxa"/>
            <w:shd w:val="clear" w:color="auto" w:fill="D9D9D9" w:themeFill="background1" w:themeFillShade="D9"/>
          </w:tcPr>
          <w:p w14:paraId="50F98C99" w14:textId="77777777" w:rsidR="00C14B57" w:rsidRPr="00C14B57" w:rsidRDefault="00C14B57" w:rsidP="00C14B57">
            <w:pPr>
              <w:rPr>
                <w:b/>
              </w:rPr>
            </w:pPr>
            <w:r w:rsidRPr="00C14B57">
              <w:rPr>
                <w:b/>
              </w:rPr>
              <w:lastRenderedPageBreak/>
              <w:t>4</w:t>
            </w:r>
          </w:p>
        </w:tc>
        <w:tc>
          <w:tcPr>
            <w:tcW w:w="2117" w:type="dxa"/>
            <w:shd w:val="clear" w:color="auto" w:fill="F2F2F2" w:themeFill="background1" w:themeFillShade="F2"/>
          </w:tcPr>
          <w:p w14:paraId="1093A6A5" w14:textId="77777777" w:rsidR="00C14B57" w:rsidRPr="00C14B57" w:rsidRDefault="00C14B57" w:rsidP="00C14B57">
            <w:pPr>
              <w:rPr>
                <w:b/>
              </w:rPr>
            </w:pPr>
            <w:r w:rsidRPr="00C14B57">
              <w:rPr>
                <w:b/>
              </w:rPr>
              <w:t>Award Criteria</w:t>
            </w:r>
          </w:p>
        </w:tc>
        <w:tc>
          <w:tcPr>
            <w:tcW w:w="7308" w:type="dxa"/>
            <w:shd w:val="clear" w:color="auto" w:fill="F2F2F2" w:themeFill="background1" w:themeFillShade="F2"/>
          </w:tcPr>
          <w:p w14:paraId="0B6CD259" w14:textId="77777777" w:rsidR="00C14B57" w:rsidRPr="004E2024" w:rsidRDefault="00C14B57" w:rsidP="00C14B57">
            <w:r>
              <w:t>Tenders will be awarded marks under each of the award criteria listed in this section to determine the most economically advantageous tenders.</w:t>
            </w:r>
          </w:p>
          <w:p w14:paraId="6A5E7D18" w14:textId="20B2592B" w:rsidR="5E3D1C4C" w:rsidRDefault="5E3D1C4C" w:rsidP="00263555">
            <w:pPr>
              <w:pStyle w:val="ListParagraph"/>
              <w:numPr>
                <w:ilvl w:val="0"/>
                <w:numId w:val="2"/>
              </w:numPr>
              <w:spacing w:line="257" w:lineRule="auto"/>
              <w:ind w:left="1080"/>
              <w:rPr>
                <w:rFonts w:ascii="Calibri" w:eastAsia="Calibri" w:hAnsi="Calibri" w:cs="Calibri"/>
              </w:rPr>
            </w:pPr>
            <w:r w:rsidRPr="18E479D7">
              <w:rPr>
                <w:rFonts w:ascii="Calibri" w:eastAsia="Calibri" w:hAnsi="Calibri" w:cs="Calibri"/>
              </w:rPr>
              <w:t>Quality [65 marks]</w:t>
            </w:r>
          </w:p>
          <w:p w14:paraId="0256180D" w14:textId="0D415F89" w:rsidR="5E3D1C4C" w:rsidRDefault="5E3D1C4C" w:rsidP="00263555">
            <w:pPr>
              <w:pStyle w:val="ListParagraph"/>
              <w:numPr>
                <w:ilvl w:val="0"/>
                <w:numId w:val="2"/>
              </w:numPr>
              <w:spacing w:line="257" w:lineRule="auto"/>
              <w:ind w:left="1080"/>
              <w:rPr>
                <w:rFonts w:ascii="Calibri" w:eastAsia="Calibri" w:hAnsi="Calibri" w:cs="Calibri"/>
              </w:rPr>
            </w:pPr>
            <w:r w:rsidRPr="18E479D7">
              <w:rPr>
                <w:rFonts w:ascii="Calibri" w:eastAsia="Calibri" w:hAnsi="Calibri" w:cs="Calibri"/>
              </w:rPr>
              <w:t>Price [35 marks]</w:t>
            </w:r>
          </w:p>
          <w:p w14:paraId="48F98920" w14:textId="4BBF22F7" w:rsidR="06FDF5FE" w:rsidRDefault="06FDF5FE" w:rsidP="2BDFE99F">
            <w:pPr>
              <w:pStyle w:val="ListParagraph"/>
              <w:spacing w:line="257" w:lineRule="auto"/>
              <w:ind w:left="1080"/>
              <w:rPr>
                <w:rFonts w:ascii="Calibri" w:eastAsia="Calibri" w:hAnsi="Calibri" w:cs="Calibri"/>
              </w:rPr>
            </w:pPr>
          </w:p>
          <w:p w14:paraId="4BD3F080" w14:textId="21923969" w:rsidR="18E479D7" w:rsidRDefault="613D04C5" w:rsidP="18E479D7">
            <w:r>
              <w:t xml:space="preserve">Quality assessment will be based on the parameters </w:t>
            </w:r>
            <w:proofErr w:type="gramStart"/>
            <w:r>
              <w:t>below;</w:t>
            </w:r>
            <w:proofErr w:type="gramEnd"/>
          </w:p>
          <w:p w14:paraId="4B6B05BB" w14:textId="4C5DE2A9" w:rsidR="15B44679" w:rsidRDefault="15B44679" w:rsidP="62749F04">
            <w:pPr>
              <w:pStyle w:val="ListParagraph"/>
              <w:numPr>
                <w:ilvl w:val="0"/>
                <w:numId w:val="34"/>
              </w:numPr>
              <w:spacing w:line="252" w:lineRule="auto"/>
            </w:pPr>
            <w:r>
              <w:t>Quality of the Proposal</w:t>
            </w:r>
          </w:p>
          <w:p w14:paraId="70215ABC" w14:textId="5342C7E2" w:rsidR="00C14B57" w:rsidRPr="004E2024" w:rsidRDefault="00C14B57" w:rsidP="41A2E08A">
            <w:pPr>
              <w:pStyle w:val="ListParagraph"/>
              <w:numPr>
                <w:ilvl w:val="0"/>
                <w:numId w:val="34"/>
              </w:numPr>
              <w:spacing w:line="252" w:lineRule="auto"/>
            </w:pPr>
            <w:r w:rsidRPr="004E2024">
              <w:t>A draft plan for the completion of the Annual Audit</w:t>
            </w:r>
          </w:p>
          <w:p w14:paraId="7A5DA679" w14:textId="307367AC" w:rsidR="2C52986D" w:rsidRDefault="2C52986D" w:rsidP="27BC51A3">
            <w:pPr>
              <w:pStyle w:val="ListParagraph"/>
              <w:numPr>
                <w:ilvl w:val="0"/>
                <w:numId w:val="34"/>
              </w:numPr>
              <w:spacing w:line="252" w:lineRule="auto"/>
            </w:pPr>
            <w:r>
              <w:t>Qualifications and CVs of audit team</w:t>
            </w:r>
          </w:p>
          <w:p w14:paraId="4AA2CCF7" w14:textId="039A88AB" w:rsidR="00C14B57" w:rsidRPr="004E2024" w:rsidRDefault="2C52986D" w:rsidP="697CF1A6">
            <w:pPr>
              <w:pStyle w:val="ListParagraph"/>
              <w:numPr>
                <w:ilvl w:val="0"/>
                <w:numId w:val="34"/>
              </w:numPr>
              <w:spacing w:line="252" w:lineRule="auto"/>
            </w:pPr>
            <w:r>
              <w:t>Evidence of provision of similar services for NGO</w:t>
            </w:r>
          </w:p>
          <w:p w14:paraId="1B18E90F" w14:textId="2473A5FC" w:rsidR="00C14B57" w:rsidRPr="004E2024" w:rsidRDefault="00C14B57" w:rsidP="00C14B57"/>
        </w:tc>
      </w:tr>
      <w:tr w:rsidR="00C14B57" w:rsidRPr="00C14B57" w14:paraId="2ADA5328" w14:textId="77777777" w:rsidTr="18E479D7">
        <w:tc>
          <w:tcPr>
            <w:tcW w:w="10184" w:type="dxa"/>
            <w:gridSpan w:val="3"/>
            <w:shd w:val="clear" w:color="auto" w:fill="D9D9D9" w:themeFill="background1" w:themeFillShade="D9"/>
          </w:tcPr>
          <w:p w14:paraId="2A716183" w14:textId="77777777" w:rsidR="00C14B57" w:rsidRPr="00C14B57" w:rsidRDefault="00C14B57" w:rsidP="00C14B57">
            <w:pPr>
              <w:rPr>
                <w:b/>
              </w:rPr>
            </w:pPr>
          </w:p>
          <w:p w14:paraId="5AB69E0E" w14:textId="77777777" w:rsidR="00C14B57" w:rsidRPr="00C14B57" w:rsidRDefault="00C14B57" w:rsidP="00C14B57"/>
        </w:tc>
      </w:tr>
      <w:tr w:rsidR="00C14B57" w:rsidRPr="00C14B57" w14:paraId="3A25147D" w14:textId="77777777" w:rsidTr="18E479D7">
        <w:tc>
          <w:tcPr>
            <w:tcW w:w="759" w:type="dxa"/>
            <w:shd w:val="clear" w:color="auto" w:fill="D9D9D9" w:themeFill="background1" w:themeFillShade="D9"/>
          </w:tcPr>
          <w:p w14:paraId="14B4F7BB" w14:textId="77777777" w:rsidR="00C14B57" w:rsidRPr="00C14B57" w:rsidRDefault="00C14B57" w:rsidP="00C14B57">
            <w:pPr>
              <w:rPr>
                <w:b/>
              </w:rPr>
            </w:pPr>
            <w:r w:rsidRPr="00C14B57">
              <w:rPr>
                <w:b/>
              </w:rPr>
              <w:t>5</w:t>
            </w:r>
          </w:p>
        </w:tc>
        <w:tc>
          <w:tcPr>
            <w:tcW w:w="2117" w:type="dxa"/>
            <w:shd w:val="clear" w:color="auto" w:fill="F2F2F2" w:themeFill="background1" w:themeFillShade="F2"/>
          </w:tcPr>
          <w:p w14:paraId="7D907E5F" w14:textId="77777777" w:rsidR="00C14B57" w:rsidRPr="00C14B57" w:rsidRDefault="00C14B57" w:rsidP="00C14B57">
            <w:pPr>
              <w:rPr>
                <w:b/>
              </w:rPr>
            </w:pPr>
            <w:r w:rsidRPr="00C14B57">
              <w:rPr>
                <w:b/>
              </w:rPr>
              <w:t xml:space="preserve">Due Diligence </w:t>
            </w:r>
          </w:p>
        </w:tc>
        <w:tc>
          <w:tcPr>
            <w:tcW w:w="7308" w:type="dxa"/>
            <w:shd w:val="clear" w:color="auto" w:fill="F2F2F2" w:themeFill="background1" w:themeFillShade="F2"/>
          </w:tcPr>
          <w:p w14:paraId="2B4D009E" w14:textId="77777777" w:rsidR="00C14B57" w:rsidRPr="00C14B57" w:rsidRDefault="00C14B57" w:rsidP="00C14B57">
            <w:pPr>
              <w:rPr>
                <w:b/>
              </w:rPr>
            </w:pPr>
            <w:r w:rsidRPr="00C14B57">
              <w:rPr>
                <w:b/>
              </w:rPr>
              <w:t>ATCS – Screening</w:t>
            </w:r>
          </w:p>
          <w:p w14:paraId="441D7BD9" w14:textId="77777777" w:rsidR="00C14B57" w:rsidRPr="00C14B57" w:rsidRDefault="00C14B57" w:rsidP="00C14B57">
            <w:r w:rsidRPr="00C14B57">
              <w:rPr>
                <w:b/>
              </w:rPr>
              <w:t>Site Visit</w:t>
            </w:r>
            <w:r w:rsidRPr="00C14B57">
              <w:t xml:space="preserve"> </w:t>
            </w:r>
          </w:p>
        </w:tc>
      </w:tr>
    </w:tbl>
    <w:p w14:paraId="3CC3D1F1" w14:textId="77777777" w:rsidR="00C14B57" w:rsidRPr="00805C27" w:rsidRDefault="00C14B57" w:rsidP="00C61CAB"/>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322CE2">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26" w:name="_Toc118102667"/>
      <w:bookmarkStart w:id="27" w:name="_Toc118102843"/>
      <w:bookmarkStart w:id="28" w:name="_Toc231810399"/>
      <w:bookmarkStart w:id="29" w:name="_Toc466022951"/>
      <w:r>
        <w:t>Award Criteria</w:t>
      </w:r>
      <w:bookmarkEnd w:id="26"/>
      <w:bookmarkEnd w:id="27"/>
      <w:bookmarkEnd w:id="28"/>
      <w:bookmarkEnd w:id="29"/>
    </w:p>
    <w:p w14:paraId="7E65F8AC" w14:textId="77777777" w:rsidR="00006016" w:rsidRPr="00006016" w:rsidRDefault="00006016" w:rsidP="00006016"/>
    <w:p w14:paraId="18F8C506" w14:textId="77777777" w:rsidR="00237E44" w:rsidRDefault="00237E44" w:rsidP="00237E44">
      <w:pPr>
        <w:pStyle w:val="ListParagraph"/>
        <w:numPr>
          <w:ilvl w:val="0"/>
          <w:numId w:val="33"/>
        </w:numPr>
        <w:spacing w:line="257" w:lineRule="auto"/>
        <w:rPr>
          <w:rFonts w:ascii="Calibri" w:eastAsia="Calibri" w:hAnsi="Calibri" w:cs="Calibri"/>
        </w:rPr>
      </w:pPr>
      <w:r w:rsidRPr="18E479D7">
        <w:rPr>
          <w:rFonts w:ascii="Calibri" w:eastAsia="Calibri" w:hAnsi="Calibri" w:cs="Calibri"/>
        </w:rPr>
        <w:t>Quality [65 marks]</w:t>
      </w:r>
    </w:p>
    <w:p w14:paraId="7F7CE618" w14:textId="7E082177" w:rsidR="00237E44" w:rsidRPr="00237E44" w:rsidRDefault="00237E44" w:rsidP="00237E44">
      <w:pPr>
        <w:pStyle w:val="ListParagraph"/>
        <w:numPr>
          <w:ilvl w:val="0"/>
          <w:numId w:val="33"/>
        </w:numPr>
        <w:spacing w:after="0" w:line="257" w:lineRule="auto"/>
        <w:rPr>
          <w:rFonts w:ascii="Calibri" w:eastAsia="Calibri" w:hAnsi="Calibri" w:cs="Calibri"/>
        </w:rPr>
      </w:pPr>
      <w:r w:rsidRPr="00237E44">
        <w:rPr>
          <w:rFonts w:ascii="Calibri" w:eastAsia="Calibri" w:hAnsi="Calibri" w:cs="Calibri"/>
        </w:rPr>
        <w:t>Price [35 marks]</w:t>
      </w:r>
    </w:p>
    <w:p w14:paraId="2F851ABC" w14:textId="77777777" w:rsidR="00B40B68" w:rsidRDefault="00B40B68" w:rsidP="00E262C1">
      <w:pPr>
        <w:rPr>
          <w:b/>
          <w:bCs/>
          <w:u w:val="single"/>
        </w:rPr>
      </w:pPr>
    </w:p>
    <w:p w14:paraId="5C480E6B" w14:textId="77777777" w:rsidR="005A425C" w:rsidRPr="00527D35" w:rsidRDefault="005A425C" w:rsidP="005A425C">
      <w:pPr>
        <w:rPr>
          <w:b/>
          <w:bCs/>
          <w:u w:val="single"/>
        </w:rPr>
      </w:pPr>
      <w:r w:rsidRPr="00527D35">
        <w:rPr>
          <w:b/>
          <w:bCs/>
          <w:u w:val="single"/>
        </w:rPr>
        <w:t>Quality:</w:t>
      </w:r>
    </w:p>
    <w:p w14:paraId="535E0F90" w14:textId="4CC2B896" w:rsidR="005A425C" w:rsidRDefault="100E5C91" w:rsidP="005A425C">
      <w:pPr>
        <w:rPr>
          <w:b/>
          <w:bCs/>
        </w:rPr>
      </w:pPr>
      <w:r w:rsidRPr="18E479D7">
        <w:rPr>
          <w:b/>
          <w:bCs/>
        </w:rPr>
        <w:t>As per the essential Criteria indicated in 6.1</w:t>
      </w:r>
    </w:p>
    <w:p w14:paraId="5A87E858" w14:textId="77777777" w:rsidR="005A425C" w:rsidRPr="006D2040" w:rsidRDefault="005A425C" w:rsidP="005A425C">
      <w:pPr>
        <w:rPr>
          <w:b/>
          <w:bCs/>
        </w:rPr>
      </w:pPr>
    </w:p>
    <w:p w14:paraId="2AE95A6D" w14:textId="77777777" w:rsidR="005A425C" w:rsidRPr="00A363AD" w:rsidRDefault="005A425C" w:rsidP="005A425C">
      <w:pPr>
        <w:rPr>
          <w:b/>
          <w:bCs/>
          <w:u w:val="single"/>
        </w:rPr>
      </w:pPr>
      <w:r w:rsidRPr="00A363AD">
        <w:rPr>
          <w:b/>
          <w:bCs/>
          <w:u w:val="single"/>
        </w:rPr>
        <w:t>Delivery time: (if applicable)</w:t>
      </w:r>
    </w:p>
    <w:p w14:paraId="553ED4FF" w14:textId="4E5E1EFC" w:rsidR="005A425C" w:rsidRPr="00195399" w:rsidRDefault="21B45197" w:rsidP="005A425C">
      <w:pPr>
        <w:rPr>
          <w:b/>
          <w:bCs/>
        </w:rPr>
      </w:pPr>
      <w:r w:rsidRPr="18E479D7">
        <w:rPr>
          <w:b/>
          <w:bCs/>
        </w:rPr>
        <w:t>Refer to the timelines as indicated in the Terms of Reference</w:t>
      </w:r>
    </w:p>
    <w:p w14:paraId="60BE1484" w14:textId="77777777" w:rsidR="005A425C" w:rsidRDefault="005A425C" w:rsidP="005A425C">
      <w:pPr>
        <w:rPr>
          <w:b/>
          <w:bCs/>
          <w:u w:val="single"/>
        </w:rPr>
      </w:pPr>
    </w:p>
    <w:p w14:paraId="45E8CD35" w14:textId="77777777" w:rsidR="00006016" w:rsidRDefault="00006016" w:rsidP="005A425C">
      <w:pPr>
        <w:rPr>
          <w:b/>
          <w:bCs/>
          <w:u w:val="single"/>
        </w:rPr>
      </w:pPr>
    </w:p>
    <w:p w14:paraId="3D77C32D" w14:textId="77777777" w:rsidR="00006016" w:rsidRDefault="00006016" w:rsidP="005A425C">
      <w:pPr>
        <w:rPr>
          <w:b/>
          <w:bCs/>
          <w:u w:val="single"/>
        </w:rPr>
      </w:pPr>
    </w:p>
    <w:p w14:paraId="667E2CD3" w14:textId="0C20C8A5" w:rsidR="005A425C" w:rsidRPr="00587780" w:rsidRDefault="005A425C" w:rsidP="005A425C">
      <w:pPr>
        <w:rPr>
          <w:b/>
          <w:bCs/>
          <w:u w:val="single"/>
        </w:rPr>
      </w:pPr>
      <w:r w:rsidRPr="00587780">
        <w:rPr>
          <w:b/>
          <w:bCs/>
          <w:u w:val="single"/>
        </w:rPr>
        <w:lastRenderedPageBreak/>
        <w:t>Price</w:t>
      </w:r>
      <w:r>
        <w:rPr>
          <w:b/>
          <w:bCs/>
          <w:u w:val="single"/>
        </w:rPr>
        <w:t>:</w:t>
      </w:r>
    </w:p>
    <w:p w14:paraId="118A93F7" w14:textId="7621DCCE" w:rsidR="005A425C" w:rsidRDefault="005A425C" w:rsidP="005A425C">
      <w:r w:rsidRPr="00805C27">
        <w:t xml:space="preserve">All prices must be in </w:t>
      </w:r>
      <w:r w:rsidRPr="00310A76">
        <w:t>SLE,</w:t>
      </w:r>
      <w:r>
        <w:rPr>
          <w:color w:val="FF0000"/>
        </w:rPr>
        <w:t xml:space="preserve"> </w:t>
      </w:r>
      <w:r w:rsidRPr="00805C27">
        <w:t xml:space="preserve">and </w:t>
      </w:r>
      <w:r>
        <w:t xml:space="preserve">a comprehensive and clear breakdown of prices must be shown as part of the financial offer. </w:t>
      </w:r>
    </w:p>
    <w:p w14:paraId="0C5B2122" w14:textId="77777777" w:rsidR="005A425C" w:rsidRPr="00805C27" w:rsidRDefault="005A425C" w:rsidP="005A425C">
      <w:r>
        <w:t xml:space="preserve">Prices offered </w:t>
      </w:r>
      <w:r w:rsidRPr="00805C27">
        <w:t>will be evaluated on full cost basis (including all fees and taxes</w:t>
      </w:r>
      <w:r w:rsidRPr="5FC033BF">
        <w:rPr>
          <w:rFonts w:ascii="Calibri" w:eastAsia="Calibri" w:hAnsi="Calibri" w:cs="Calibri"/>
        </w:rPr>
        <w:t>)</w:t>
      </w:r>
    </w:p>
    <w:p w14:paraId="1F12C3E2" w14:textId="77777777" w:rsidR="005A425C" w:rsidRPr="00805C27" w:rsidRDefault="005A425C" w:rsidP="005A425C">
      <w:r w:rsidRPr="00805C27">
        <w:t>Marks for cost will be awarded on the inverse proportion principle (shown below):</w:t>
      </w:r>
    </w:p>
    <w:p w14:paraId="05F42620" w14:textId="13BADDCD" w:rsidR="005A425C" w:rsidRPr="005A425C" w:rsidRDefault="005A425C" w:rsidP="005A425C">
      <w:pPr>
        <w:ind w:right="810"/>
        <w:jc w:val="center"/>
      </w:pPr>
      <w:r w:rsidRPr="5FC033BF">
        <w:rPr>
          <w:u w:val="single"/>
          <w:lang w:eastAsia="en-GB"/>
        </w:rPr>
        <w:t>Score = points available x (lowest price offered/ bid</w:t>
      </w:r>
      <w:r>
        <w:rPr>
          <w:u w:val="single"/>
          <w:lang w:eastAsia="en-GB"/>
        </w:rPr>
        <w:t>der</w:t>
      </w:r>
      <w:r w:rsidRPr="5FC033BF">
        <w:rPr>
          <w:u w:val="single"/>
          <w:lang w:eastAsia="en-GB"/>
        </w:rPr>
        <w:t xml:space="preserve"> offer price)</w:t>
      </w:r>
    </w:p>
    <w:p w14:paraId="18C5C4BF" w14:textId="5B55CF07" w:rsidR="003B367D" w:rsidRDefault="002F49BA" w:rsidP="00102AD7">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5118392B" w14:textId="77777777" w:rsidR="005A425C" w:rsidRPr="00102AD7" w:rsidRDefault="005A425C" w:rsidP="00102AD7">
      <w:pPr>
        <w:jc w:val="center"/>
        <w:rPr>
          <w:rFonts w:eastAsiaTheme="majorEastAsia" w:cstheme="majorBidi"/>
          <w:b/>
          <w:bCs/>
          <w:smallCaps/>
          <w:color w:val="000000" w:themeColor="text1"/>
          <w:sz w:val="36"/>
          <w:szCs w:val="36"/>
        </w:rP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322CE2">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30" w:name="_Toc466022956"/>
      <w:bookmarkStart w:id="31" w:name="_Toc466022957"/>
      <w:bookmarkEnd w:id="30"/>
      <w:bookmarkEnd w:id="31"/>
      <w: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860CEE" w:rsidRPr="00EF3D37" w14:paraId="6F4B51D0" w14:textId="77777777" w:rsidTr="003E6846">
        <w:tc>
          <w:tcPr>
            <w:tcW w:w="704" w:type="dxa"/>
            <w:vMerge w:val="restart"/>
            <w:shd w:val="clear" w:color="auto" w:fill="D9D9D9" w:themeFill="background1" w:themeFillShade="D9"/>
          </w:tcPr>
          <w:p w14:paraId="6D25CE06" w14:textId="77777777" w:rsidR="00860CEE" w:rsidRPr="00EF3D37" w:rsidRDefault="00860CEE" w:rsidP="003E6846">
            <w:pPr>
              <w:rPr>
                <w:b/>
                <w:sz w:val="20"/>
                <w:szCs w:val="20"/>
              </w:rPr>
            </w:pPr>
            <w:r w:rsidRPr="00EF3D37">
              <w:rPr>
                <w:b/>
                <w:sz w:val="20"/>
                <w:szCs w:val="20"/>
              </w:rPr>
              <w:t>Line</w:t>
            </w:r>
          </w:p>
          <w:p w14:paraId="5E5DA048" w14:textId="77777777" w:rsidR="00860CEE" w:rsidRPr="00EF3D37" w:rsidRDefault="00860CEE" w:rsidP="003E6846">
            <w:pPr>
              <w:rPr>
                <w:b/>
                <w:sz w:val="20"/>
                <w:szCs w:val="20"/>
              </w:rPr>
            </w:pPr>
          </w:p>
        </w:tc>
        <w:tc>
          <w:tcPr>
            <w:tcW w:w="2693" w:type="dxa"/>
            <w:vMerge w:val="restart"/>
            <w:shd w:val="clear" w:color="auto" w:fill="D9D9D9" w:themeFill="background1" w:themeFillShade="D9"/>
          </w:tcPr>
          <w:p w14:paraId="48DADDC5" w14:textId="77777777" w:rsidR="00860CEE" w:rsidRPr="00EF3D37" w:rsidRDefault="00860CEE" w:rsidP="003E6846">
            <w:pPr>
              <w:rPr>
                <w:b/>
                <w:sz w:val="20"/>
                <w:szCs w:val="20"/>
              </w:rPr>
            </w:pPr>
            <w:r w:rsidRPr="00EF3D37">
              <w:rPr>
                <w:b/>
                <w:sz w:val="20"/>
                <w:szCs w:val="20"/>
              </w:rPr>
              <w:t>Item</w:t>
            </w:r>
          </w:p>
          <w:p w14:paraId="0F7AB2D3" w14:textId="77777777" w:rsidR="00860CEE" w:rsidRPr="00EF3D37" w:rsidRDefault="00860CEE" w:rsidP="003E6846">
            <w:pPr>
              <w:rPr>
                <w:b/>
                <w:sz w:val="20"/>
                <w:szCs w:val="20"/>
              </w:rPr>
            </w:pPr>
          </w:p>
        </w:tc>
        <w:tc>
          <w:tcPr>
            <w:tcW w:w="5812" w:type="dxa"/>
            <w:gridSpan w:val="2"/>
            <w:shd w:val="clear" w:color="auto" w:fill="D9D9D9" w:themeFill="background1" w:themeFillShade="D9"/>
          </w:tcPr>
          <w:p w14:paraId="712AFD79" w14:textId="77777777" w:rsidR="00860CEE" w:rsidRPr="00EF3D37" w:rsidRDefault="00860CEE" w:rsidP="003E6846">
            <w:pPr>
              <w:rPr>
                <w:b/>
                <w:sz w:val="20"/>
                <w:szCs w:val="20"/>
              </w:rPr>
            </w:pPr>
            <w:r w:rsidRPr="00EF3D37">
              <w:rPr>
                <w:b/>
                <w:sz w:val="20"/>
                <w:szCs w:val="20"/>
              </w:rPr>
              <w:t xml:space="preserve">How to submit </w:t>
            </w:r>
          </w:p>
        </w:tc>
        <w:tc>
          <w:tcPr>
            <w:tcW w:w="975" w:type="dxa"/>
            <w:shd w:val="clear" w:color="auto" w:fill="D9D9D9" w:themeFill="background1" w:themeFillShade="D9"/>
          </w:tcPr>
          <w:p w14:paraId="194B0D56" w14:textId="77777777" w:rsidR="00860CEE" w:rsidRPr="00EF3D37" w:rsidRDefault="00860CEE" w:rsidP="003E6846">
            <w:pPr>
              <w:rPr>
                <w:b/>
                <w:sz w:val="20"/>
                <w:szCs w:val="20"/>
              </w:rPr>
            </w:pPr>
            <w:r w:rsidRPr="00EF3D37">
              <w:rPr>
                <w:b/>
                <w:sz w:val="20"/>
                <w:szCs w:val="20"/>
              </w:rPr>
              <w:t xml:space="preserve">Tick attached </w:t>
            </w:r>
          </w:p>
        </w:tc>
      </w:tr>
      <w:tr w:rsidR="00860CEE" w:rsidRPr="00EF3D37" w14:paraId="259ED836" w14:textId="77777777" w:rsidTr="54955772">
        <w:tc>
          <w:tcPr>
            <w:tcW w:w="704" w:type="dxa"/>
            <w:vMerge/>
          </w:tcPr>
          <w:p w14:paraId="378E93E5" w14:textId="77777777" w:rsidR="00860CEE" w:rsidRPr="00EF3D37" w:rsidRDefault="00860CEE" w:rsidP="003E6846">
            <w:pPr>
              <w:rPr>
                <w:b/>
                <w:sz w:val="20"/>
                <w:szCs w:val="20"/>
              </w:rPr>
            </w:pPr>
          </w:p>
        </w:tc>
        <w:tc>
          <w:tcPr>
            <w:tcW w:w="2693" w:type="dxa"/>
            <w:vMerge/>
          </w:tcPr>
          <w:p w14:paraId="73CC916E" w14:textId="77777777" w:rsidR="00860CEE" w:rsidRPr="00EF3D37" w:rsidRDefault="00860CEE" w:rsidP="003E6846">
            <w:pPr>
              <w:rPr>
                <w:b/>
                <w:sz w:val="20"/>
                <w:szCs w:val="20"/>
              </w:rPr>
            </w:pPr>
          </w:p>
        </w:tc>
        <w:tc>
          <w:tcPr>
            <w:tcW w:w="2906" w:type="dxa"/>
            <w:shd w:val="clear" w:color="auto" w:fill="D9D9D9" w:themeFill="background1" w:themeFillShade="D9"/>
          </w:tcPr>
          <w:p w14:paraId="09F40F9E" w14:textId="77777777" w:rsidR="00860CEE" w:rsidRPr="00EF3D37" w:rsidRDefault="00860CEE" w:rsidP="003E6846">
            <w:pPr>
              <w:rPr>
                <w:b/>
                <w:sz w:val="20"/>
                <w:szCs w:val="20"/>
              </w:rPr>
            </w:pPr>
            <w:r>
              <w:rPr>
                <w:b/>
                <w:sz w:val="20"/>
                <w:szCs w:val="20"/>
              </w:rPr>
              <w:t>Electronic submission</w:t>
            </w:r>
          </w:p>
        </w:tc>
        <w:tc>
          <w:tcPr>
            <w:tcW w:w="2906" w:type="dxa"/>
            <w:shd w:val="clear" w:color="auto" w:fill="D9D9D9" w:themeFill="background1" w:themeFillShade="D9"/>
          </w:tcPr>
          <w:p w14:paraId="7307CE2D" w14:textId="77777777" w:rsidR="00860CEE" w:rsidRPr="00EF3D37" w:rsidRDefault="00860CEE" w:rsidP="003E6846">
            <w:pPr>
              <w:rPr>
                <w:b/>
                <w:sz w:val="20"/>
                <w:szCs w:val="20"/>
              </w:rPr>
            </w:pPr>
            <w:r>
              <w:rPr>
                <w:b/>
                <w:sz w:val="20"/>
                <w:szCs w:val="20"/>
              </w:rPr>
              <w:t>Physical submission</w:t>
            </w:r>
          </w:p>
        </w:tc>
        <w:tc>
          <w:tcPr>
            <w:tcW w:w="975" w:type="dxa"/>
            <w:shd w:val="clear" w:color="auto" w:fill="D9D9D9" w:themeFill="background1" w:themeFillShade="D9"/>
          </w:tcPr>
          <w:p w14:paraId="0D7D93E1" w14:textId="77777777" w:rsidR="00860CEE" w:rsidRPr="00EF3D37" w:rsidRDefault="00860CEE" w:rsidP="003E6846">
            <w:pPr>
              <w:rPr>
                <w:b/>
                <w:sz w:val="20"/>
                <w:szCs w:val="20"/>
              </w:rPr>
            </w:pPr>
          </w:p>
        </w:tc>
      </w:tr>
      <w:tr w:rsidR="00860CEE" w:rsidRPr="00EF3D37" w14:paraId="65EA5A27" w14:textId="77777777" w:rsidTr="003E6846">
        <w:tc>
          <w:tcPr>
            <w:tcW w:w="704" w:type="dxa"/>
            <w:shd w:val="clear" w:color="auto" w:fill="D9D9D9" w:themeFill="background1" w:themeFillShade="D9"/>
          </w:tcPr>
          <w:p w14:paraId="59D94F4E" w14:textId="77777777" w:rsidR="00860CEE" w:rsidRPr="00EF3D37" w:rsidRDefault="00860CEE" w:rsidP="003E6846">
            <w:pPr>
              <w:rPr>
                <w:sz w:val="20"/>
                <w:szCs w:val="20"/>
              </w:rPr>
            </w:pPr>
            <w:r w:rsidRPr="00EF3D37">
              <w:rPr>
                <w:sz w:val="20"/>
                <w:szCs w:val="20"/>
              </w:rPr>
              <w:t>1</w:t>
            </w:r>
          </w:p>
        </w:tc>
        <w:tc>
          <w:tcPr>
            <w:tcW w:w="2693" w:type="dxa"/>
            <w:shd w:val="clear" w:color="auto" w:fill="F2F2F2" w:themeFill="background1" w:themeFillShade="F2"/>
          </w:tcPr>
          <w:p w14:paraId="00C44C51" w14:textId="77777777" w:rsidR="00860CEE" w:rsidRPr="00DD420F" w:rsidRDefault="00860CEE" w:rsidP="003E6846">
            <w:pPr>
              <w:rPr>
                <w:rFonts w:cstheme="minorHAnsi"/>
              </w:rPr>
            </w:pPr>
            <w:r w:rsidRPr="00DD420F">
              <w:rPr>
                <w:rFonts w:cstheme="minorHAnsi"/>
              </w:rPr>
              <w:t xml:space="preserve">This checklist </w:t>
            </w:r>
          </w:p>
        </w:tc>
        <w:tc>
          <w:tcPr>
            <w:tcW w:w="2906" w:type="dxa"/>
            <w:shd w:val="clear" w:color="auto" w:fill="F2F2F2" w:themeFill="background1" w:themeFillShade="F2"/>
          </w:tcPr>
          <w:p w14:paraId="05B05EE6" w14:textId="77777777" w:rsidR="00860CEE" w:rsidRPr="00DD420F" w:rsidRDefault="00860CEE" w:rsidP="003E6846">
            <w:pPr>
              <w:rPr>
                <w:rFonts w:cstheme="minorHAnsi"/>
              </w:rPr>
            </w:pPr>
            <w:r w:rsidRPr="00DD420F">
              <w:rPr>
                <w:rFonts w:cstheme="minorHAnsi"/>
              </w:rPr>
              <w:t>Ticked, scan and save as ‘Checklist’</w:t>
            </w:r>
          </w:p>
        </w:tc>
        <w:tc>
          <w:tcPr>
            <w:tcW w:w="2906" w:type="dxa"/>
            <w:shd w:val="clear" w:color="auto" w:fill="F2F2F2" w:themeFill="background1" w:themeFillShade="F2"/>
          </w:tcPr>
          <w:p w14:paraId="5A355C1F" w14:textId="77777777" w:rsidR="00860CEE" w:rsidRPr="00DD420F" w:rsidRDefault="00860CEE" w:rsidP="003E6846">
            <w:pPr>
              <w:rPr>
                <w:rFonts w:cstheme="minorHAnsi"/>
              </w:rPr>
            </w:pPr>
            <w:r w:rsidRPr="00DD420F">
              <w:rPr>
                <w:rFonts w:cstheme="minorHAnsi"/>
              </w:rPr>
              <w:t xml:space="preserve">Tick and submit. </w:t>
            </w:r>
          </w:p>
        </w:tc>
        <w:tc>
          <w:tcPr>
            <w:tcW w:w="975" w:type="dxa"/>
          </w:tcPr>
          <w:p w14:paraId="4C1BE9EF" w14:textId="77777777" w:rsidR="00860CEE" w:rsidRPr="00EF3D37" w:rsidRDefault="00860CEE" w:rsidP="003E6846">
            <w:pPr>
              <w:rPr>
                <w:sz w:val="20"/>
                <w:szCs w:val="20"/>
              </w:rPr>
            </w:pPr>
          </w:p>
        </w:tc>
      </w:tr>
      <w:tr w:rsidR="00860CEE" w:rsidRPr="00EF3D37" w14:paraId="2B1A059F" w14:textId="77777777" w:rsidTr="003E6846">
        <w:tc>
          <w:tcPr>
            <w:tcW w:w="704" w:type="dxa"/>
            <w:shd w:val="clear" w:color="auto" w:fill="D9D9D9" w:themeFill="background1" w:themeFillShade="D9"/>
          </w:tcPr>
          <w:p w14:paraId="6A916C52" w14:textId="77777777" w:rsidR="00860CEE" w:rsidRPr="00EF3D37" w:rsidRDefault="00860CEE" w:rsidP="003E6846">
            <w:pPr>
              <w:rPr>
                <w:sz w:val="20"/>
                <w:szCs w:val="20"/>
              </w:rPr>
            </w:pPr>
            <w:r w:rsidRPr="00EF3D37">
              <w:rPr>
                <w:sz w:val="20"/>
                <w:szCs w:val="20"/>
              </w:rPr>
              <w:t>2</w:t>
            </w:r>
          </w:p>
        </w:tc>
        <w:tc>
          <w:tcPr>
            <w:tcW w:w="2693" w:type="dxa"/>
            <w:shd w:val="clear" w:color="auto" w:fill="F2F2F2" w:themeFill="background1" w:themeFillShade="F2"/>
          </w:tcPr>
          <w:p w14:paraId="67F5840B" w14:textId="77777777" w:rsidR="00860CEE" w:rsidRPr="00DD420F" w:rsidRDefault="00860CEE" w:rsidP="003E6846">
            <w:pPr>
              <w:rPr>
                <w:rFonts w:cstheme="minorHAnsi"/>
              </w:rPr>
            </w:pPr>
            <w:r w:rsidRPr="00DD420F">
              <w:rPr>
                <w:rFonts w:cstheme="minorHAnsi"/>
              </w:rPr>
              <w:t>Company Details (appendix 1)</w:t>
            </w:r>
          </w:p>
        </w:tc>
        <w:tc>
          <w:tcPr>
            <w:tcW w:w="2906" w:type="dxa"/>
            <w:shd w:val="clear" w:color="auto" w:fill="F2F2F2" w:themeFill="background1" w:themeFillShade="F2"/>
          </w:tcPr>
          <w:p w14:paraId="50D7764F" w14:textId="77777777" w:rsidR="00860CEE" w:rsidRPr="00DD420F" w:rsidRDefault="00860CEE" w:rsidP="003E6846">
            <w:pPr>
              <w:rPr>
                <w:rFonts w:cstheme="minorHAnsi"/>
              </w:rPr>
            </w:pPr>
            <w:r w:rsidRPr="00DD420F">
              <w:rPr>
                <w:rFonts w:cstheme="minorHAnsi"/>
              </w:rPr>
              <w:t>Complete, sign &amp; stamp, scan and save as ‘Company Details’</w:t>
            </w:r>
          </w:p>
        </w:tc>
        <w:tc>
          <w:tcPr>
            <w:tcW w:w="2906" w:type="dxa"/>
            <w:shd w:val="clear" w:color="auto" w:fill="F2F2F2" w:themeFill="background1" w:themeFillShade="F2"/>
          </w:tcPr>
          <w:p w14:paraId="74E28625" w14:textId="77777777" w:rsidR="00860CEE" w:rsidRPr="00DD420F" w:rsidRDefault="00860CEE" w:rsidP="003E6846">
            <w:pPr>
              <w:rPr>
                <w:rFonts w:cstheme="minorHAnsi"/>
              </w:rPr>
            </w:pPr>
            <w:r w:rsidRPr="00DD420F">
              <w:rPr>
                <w:rFonts w:cstheme="minorHAnsi"/>
              </w:rPr>
              <w:t xml:space="preserve">Complete, sign, stamp and submit. </w:t>
            </w:r>
          </w:p>
        </w:tc>
        <w:tc>
          <w:tcPr>
            <w:tcW w:w="975" w:type="dxa"/>
          </w:tcPr>
          <w:p w14:paraId="3141244A" w14:textId="77777777" w:rsidR="00860CEE" w:rsidRPr="00EF3D37" w:rsidRDefault="00860CEE" w:rsidP="003E6846">
            <w:pPr>
              <w:rPr>
                <w:sz w:val="20"/>
                <w:szCs w:val="20"/>
              </w:rPr>
            </w:pPr>
          </w:p>
        </w:tc>
      </w:tr>
      <w:tr w:rsidR="00BD44D4" w:rsidRPr="00EF3D37" w14:paraId="34E6D8F9" w14:textId="77777777" w:rsidTr="003E6846">
        <w:tc>
          <w:tcPr>
            <w:tcW w:w="704" w:type="dxa"/>
            <w:shd w:val="clear" w:color="auto" w:fill="D9D9D9" w:themeFill="background1" w:themeFillShade="D9"/>
          </w:tcPr>
          <w:p w14:paraId="57F344D0" w14:textId="40E406D5" w:rsidR="00BD44D4" w:rsidRDefault="00771AF6" w:rsidP="003E6846">
            <w:pPr>
              <w:rPr>
                <w:sz w:val="20"/>
                <w:szCs w:val="20"/>
              </w:rPr>
            </w:pPr>
            <w:r>
              <w:rPr>
                <w:sz w:val="20"/>
                <w:szCs w:val="20"/>
              </w:rPr>
              <w:t>3</w:t>
            </w:r>
          </w:p>
        </w:tc>
        <w:tc>
          <w:tcPr>
            <w:tcW w:w="2693" w:type="dxa"/>
            <w:shd w:val="clear" w:color="auto" w:fill="F2F2F2" w:themeFill="background1" w:themeFillShade="F2"/>
          </w:tcPr>
          <w:p w14:paraId="2AA3D19B" w14:textId="6D611809" w:rsidR="00BD44D4" w:rsidRPr="00DD420F" w:rsidRDefault="00771AF6" w:rsidP="003E6846">
            <w:pPr>
              <w:rPr>
                <w:rFonts w:cstheme="minorHAnsi"/>
              </w:rPr>
            </w:pPr>
            <w:r>
              <w:rPr>
                <w:rFonts w:cstheme="minorHAnsi"/>
              </w:rPr>
              <w:t>Terms of Reference (</w:t>
            </w:r>
            <w:r w:rsidR="00BD44D4" w:rsidRPr="00BD44D4">
              <w:rPr>
                <w:rFonts w:cstheme="minorHAnsi"/>
              </w:rPr>
              <w:t>APPENDIX 2</w:t>
            </w:r>
            <w:r>
              <w:rPr>
                <w:rFonts w:cstheme="minorHAnsi"/>
              </w:rPr>
              <w:t>)</w:t>
            </w:r>
          </w:p>
        </w:tc>
        <w:tc>
          <w:tcPr>
            <w:tcW w:w="2906" w:type="dxa"/>
            <w:shd w:val="clear" w:color="auto" w:fill="F2F2F2" w:themeFill="background1" w:themeFillShade="F2"/>
          </w:tcPr>
          <w:p w14:paraId="69ACEC51" w14:textId="47D3C0D6" w:rsidR="00BD44D4" w:rsidRPr="00DD420F" w:rsidRDefault="001C44B5" w:rsidP="003E6846">
            <w:pPr>
              <w:rPr>
                <w:rFonts w:cstheme="minorHAnsi"/>
              </w:rPr>
            </w:pPr>
            <w:r w:rsidRPr="001C44B5">
              <w:rPr>
                <w:rFonts w:cstheme="minorHAnsi"/>
              </w:rPr>
              <w:t>Complete, sign &amp; stamp, scan and save as ‘</w:t>
            </w:r>
            <w:r w:rsidR="00102AD7">
              <w:rPr>
                <w:rFonts w:cstheme="minorHAnsi"/>
              </w:rPr>
              <w:t xml:space="preserve">Terms of </w:t>
            </w:r>
            <w:r w:rsidR="005A425C">
              <w:rPr>
                <w:rFonts w:cstheme="minorHAnsi"/>
              </w:rPr>
              <w:t>Reference</w:t>
            </w:r>
            <w:r w:rsidRPr="001C44B5">
              <w:rPr>
                <w:rFonts w:cstheme="minorHAnsi"/>
              </w:rPr>
              <w:t>’</w:t>
            </w:r>
          </w:p>
        </w:tc>
        <w:tc>
          <w:tcPr>
            <w:tcW w:w="2906" w:type="dxa"/>
            <w:shd w:val="clear" w:color="auto" w:fill="F2F2F2" w:themeFill="background1" w:themeFillShade="F2"/>
          </w:tcPr>
          <w:p w14:paraId="29F2C46E" w14:textId="34AEFB1A" w:rsidR="00BD44D4" w:rsidRPr="00DD420F" w:rsidRDefault="00E43F93" w:rsidP="003E6846">
            <w:pPr>
              <w:rPr>
                <w:rFonts w:cstheme="minorHAnsi"/>
              </w:rPr>
            </w:pPr>
            <w:r w:rsidRPr="00E43F93">
              <w:rPr>
                <w:rFonts w:cstheme="minorHAnsi"/>
              </w:rPr>
              <w:t>Complete, sign, stamp and submit.</w:t>
            </w:r>
          </w:p>
        </w:tc>
        <w:tc>
          <w:tcPr>
            <w:tcW w:w="975" w:type="dxa"/>
          </w:tcPr>
          <w:p w14:paraId="6166841B" w14:textId="77777777" w:rsidR="00BD44D4" w:rsidRPr="00EF3D37" w:rsidRDefault="00BD44D4" w:rsidP="003E6846">
            <w:pPr>
              <w:rPr>
                <w:sz w:val="20"/>
                <w:szCs w:val="20"/>
              </w:rPr>
            </w:pPr>
          </w:p>
        </w:tc>
      </w:tr>
      <w:tr w:rsidR="00860CEE" w:rsidRPr="00EF3D37" w14:paraId="2A49D02B" w14:textId="77777777" w:rsidTr="003E6846">
        <w:tc>
          <w:tcPr>
            <w:tcW w:w="704" w:type="dxa"/>
            <w:shd w:val="clear" w:color="auto" w:fill="D9D9D9" w:themeFill="background1" w:themeFillShade="D9"/>
          </w:tcPr>
          <w:p w14:paraId="20567D54" w14:textId="6507BD46" w:rsidR="00860CEE" w:rsidRPr="00EF3D37" w:rsidRDefault="00771AF6" w:rsidP="003E6846">
            <w:pPr>
              <w:rPr>
                <w:sz w:val="20"/>
                <w:szCs w:val="20"/>
              </w:rPr>
            </w:pPr>
            <w:r>
              <w:rPr>
                <w:sz w:val="20"/>
                <w:szCs w:val="20"/>
              </w:rPr>
              <w:t>4</w:t>
            </w:r>
          </w:p>
        </w:tc>
        <w:tc>
          <w:tcPr>
            <w:tcW w:w="2693" w:type="dxa"/>
            <w:shd w:val="clear" w:color="auto" w:fill="F2F2F2" w:themeFill="background1" w:themeFillShade="F2"/>
          </w:tcPr>
          <w:p w14:paraId="3112CDD1" w14:textId="77777777" w:rsidR="00860CEE" w:rsidRPr="00DD420F" w:rsidRDefault="00860CEE" w:rsidP="003E6846">
            <w:pPr>
              <w:rPr>
                <w:rFonts w:cstheme="minorHAnsi"/>
              </w:rPr>
            </w:pPr>
            <w:r w:rsidRPr="00DD420F">
              <w:rPr>
                <w:rFonts w:cstheme="minorHAnsi"/>
              </w:rPr>
              <w:t>Financial Offer (Appendix 3)</w:t>
            </w:r>
          </w:p>
        </w:tc>
        <w:tc>
          <w:tcPr>
            <w:tcW w:w="2906" w:type="dxa"/>
            <w:shd w:val="clear" w:color="auto" w:fill="F2F2F2" w:themeFill="background1" w:themeFillShade="F2"/>
          </w:tcPr>
          <w:p w14:paraId="396E9DA6" w14:textId="77777777" w:rsidR="00860CEE" w:rsidRPr="00DD420F" w:rsidRDefault="00860CEE" w:rsidP="003E6846">
            <w:pPr>
              <w:rPr>
                <w:rFonts w:cstheme="minorHAnsi"/>
              </w:rPr>
            </w:pPr>
            <w:r w:rsidRPr="00DD420F">
              <w:rPr>
                <w:rFonts w:cstheme="minorHAnsi"/>
              </w:rPr>
              <w:t>Complete, sign &amp; stamp, scan and save as ‘Financial Offer’</w:t>
            </w:r>
          </w:p>
        </w:tc>
        <w:tc>
          <w:tcPr>
            <w:tcW w:w="2906" w:type="dxa"/>
            <w:shd w:val="clear" w:color="auto" w:fill="F2F2F2" w:themeFill="background1" w:themeFillShade="F2"/>
          </w:tcPr>
          <w:p w14:paraId="63A2B129" w14:textId="77777777" w:rsidR="00860CEE" w:rsidRPr="00DD420F" w:rsidRDefault="00860CEE" w:rsidP="003E6846">
            <w:pPr>
              <w:rPr>
                <w:rFonts w:cstheme="minorHAnsi"/>
              </w:rPr>
            </w:pPr>
            <w:r w:rsidRPr="00DD420F">
              <w:rPr>
                <w:rFonts w:cstheme="minorHAnsi"/>
              </w:rPr>
              <w:t xml:space="preserve">Complete, sign, stamp and submit. </w:t>
            </w:r>
          </w:p>
        </w:tc>
        <w:tc>
          <w:tcPr>
            <w:tcW w:w="975" w:type="dxa"/>
          </w:tcPr>
          <w:p w14:paraId="73735326" w14:textId="77777777" w:rsidR="00860CEE" w:rsidRPr="00EF3D37" w:rsidRDefault="00860CEE" w:rsidP="003E6846">
            <w:pPr>
              <w:rPr>
                <w:sz w:val="20"/>
                <w:szCs w:val="20"/>
              </w:rPr>
            </w:pPr>
          </w:p>
        </w:tc>
      </w:tr>
      <w:tr w:rsidR="007810ED" w:rsidRPr="00EF3D37" w14:paraId="27B935C3" w14:textId="77777777" w:rsidTr="003E6846">
        <w:tc>
          <w:tcPr>
            <w:tcW w:w="704" w:type="dxa"/>
            <w:shd w:val="clear" w:color="auto" w:fill="D9D9D9" w:themeFill="background1" w:themeFillShade="D9"/>
          </w:tcPr>
          <w:p w14:paraId="1C6224DA" w14:textId="7D2D1A8D" w:rsidR="007810ED" w:rsidRDefault="00811811" w:rsidP="003E6846">
            <w:pPr>
              <w:rPr>
                <w:sz w:val="20"/>
                <w:szCs w:val="20"/>
              </w:rPr>
            </w:pPr>
            <w:r>
              <w:rPr>
                <w:sz w:val="20"/>
                <w:szCs w:val="20"/>
              </w:rPr>
              <w:t>5</w:t>
            </w:r>
          </w:p>
        </w:tc>
        <w:tc>
          <w:tcPr>
            <w:tcW w:w="2693" w:type="dxa"/>
            <w:shd w:val="clear" w:color="auto" w:fill="F2F2F2" w:themeFill="background1" w:themeFillShade="F2"/>
          </w:tcPr>
          <w:p w14:paraId="7C2C743E" w14:textId="3E906D67" w:rsidR="007810ED" w:rsidRPr="00DD420F" w:rsidRDefault="007810ED" w:rsidP="003E6846">
            <w:pPr>
              <w:rPr>
                <w:rFonts w:cstheme="minorHAnsi"/>
              </w:rPr>
            </w:pPr>
            <w:r>
              <w:rPr>
                <w:rFonts w:cstheme="minorHAnsi"/>
              </w:rPr>
              <w:t xml:space="preserve">GOAL Supplier </w:t>
            </w:r>
            <w:r w:rsidR="001F2580">
              <w:rPr>
                <w:rFonts w:cstheme="minorHAnsi"/>
              </w:rPr>
              <w:t>Code of Conduct (</w:t>
            </w:r>
            <w:r w:rsidRPr="007810ED">
              <w:rPr>
                <w:rFonts w:cstheme="minorHAnsi"/>
              </w:rPr>
              <w:t xml:space="preserve">APPENDIX </w:t>
            </w:r>
            <w:proofErr w:type="gramStart"/>
            <w:r w:rsidRPr="007810ED">
              <w:rPr>
                <w:rFonts w:cstheme="minorHAnsi"/>
              </w:rPr>
              <w:t xml:space="preserve">6 </w:t>
            </w:r>
            <w:r w:rsidR="001F2580">
              <w:rPr>
                <w:rFonts w:cstheme="minorHAnsi"/>
              </w:rPr>
              <w:t>)</w:t>
            </w:r>
            <w:proofErr w:type="gramEnd"/>
          </w:p>
        </w:tc>
        <w:tc>
          <w:tcPr>
            <w:tcW w:w="2906" w:type="dxa"/>
            <w:shd w:val="clear" w:color="auto" w:fill="F2F2F2" w:themeFill="background1" w:themeFillShade="F2"/>
          </w:tcPr>
          <w:p w14:paraId="50745F71" w14:textId="3D6A1B02" w:rsidR="007810ED" w:rsidRPr="00DD420F" w:rsidRDefault="006D4C7B" w:rsidP="003E6846">
            <w:pPr>
              <w:rPr>
                <w:rFonts w:cstheme="minorHAnsi"/>
              </w:rPr>
            </w:pPr>
            <w:r w:rsidRPr="006D4C7B">
              <w:rPr>
                <w:rFonts w:cstheme="minorHAnsi"/>
              </w:rPr>
              <w:t xml:space="preserve">Sign, scan and save as ‘GOAL </w:t>
            </w:r>
            <w:r>
              <w:rPr>
                <w:rFonts w:cstheme="minorHAnsi"/>
              </w:rPr>
              <w:t>Code of Conduct</w:t>
            </w:r>
            <w:r w:rsidRPr="006D4C7B">
              <w:rPr>
                <w:rFonts w:cstheme="minorHAnsi"/>
              </w:rPr>
              <w:t>’</w:t>
            </w:r>
          </w:p>
        </w:tc>
        <w:tc>
          <w:tcPr>
            <w:tcW w:w="2906" w:type="dxa"/>
            <w:shd w:val="clear" w:color="auto" w:fill="F2F2F2" w:themeFill="background1" w:themeFillShade="F2"/>
          </w:tcPr>
          <w:p w14:paraId="1B7E41B4" w14:textId="2B3B345B" w:rsidR="007810ED" w:rsidRPr="00DD420F" w:rsidRDefault="00E43F93" w:rsidP="003E6846">
            <w:pPr>
              <w:rPr>
                <w:rFonts w:cstheme="minorHAnsi"/>
              </w:rPr>
            </w:pPr>
            <w:r w:rsidRPr="00E43F93">
              <w:rPr>
                <w:rFonts w:cstheme="minorHAnsi"/>
              </w:rPr>
              <w:t>Complete, sign, stamp and submit.</w:t>
            </w:r>
          </w:p>
        </w:tc>
        <w:tc>
          <w:tcPr>
            <w:tcW w:w="975" w:type="dxa"/>
          </w:tcPr>
          <w:p w14:paraId="55AB4D16" w14:textId="77777777" w:rsidR="007810ED" w:rsidRPr="00EF3D37" w:rsidRDefault="007810ED" w:rsidP="003E6846">
            <w:pPr>
              <w:rPr>
                <w:sz w:val="20"/>
                <w:szCs w:val="20"/>
              </w:rPr>
            </w:pPr>
          </w:p>
        </w:tc>
      </w:tr>
      <w:tr w:rsidR="00860CEE" w:rsidRPr="00EF3D37" w14:paraId="69CA9AB4" w14:textId="77777777" w:rsidTr="003E6846">
        <w:tc>
          <w:tcPr>
            <w:tcW w:w="704" w:type="dxa"/>
            <w:shd w:val="clear" w:color="auto" w:fill="D9D9D9" w:themeFill="background1" w:themeFillShade="D9"/>
          </w:tcPr>
          <w:p w14:paraId="50D1A3CC" w14:textId="01CDF0BB" w:rsidR="00860CEE" w:rsidRPr="00EF3D37" w:rsidRDefault="00811811" w:rsidP="003E6846">
            <w:pPr>
              <w:rPr>
                <w:sz w:val="20"/>
                <w:szCs w:val="20"/>
              </w:rPr>
            </w:pPr>
            <w:r>
              <w:rPr>
                <w:sz w:val="20"/>
                <w:szCs w:val="20"/>
              </w:rPr>
              <w:t>6</w:t>
            </w:r>
          </w:p>
        </w:tc>
        <w:tc>
          <w:tcPr>
            <w:tcW w:w="2693" w:type="dxa"/>
            <w:shd w:val="clear" w:color="auto" w:fill="F2F2F2" w:themeFill="background1" w:themeFillShade="F2"/>
          </w:tcPr>
          <w:p w14:paraId="1585AF77" w14:textId="77777777" w:rsidR="00860CEE" w:rsidRPr="00DD420F" w:rsidRDefault="00860CEE" w:rsidP="003E6846">
            <w:pPr>
              <w:rPr>
                <w:rFonts w:cstheme="minorHAnsi"/>
              </w:rPr>
            </w:pPr>
            <w:r w:rsidRPr="00DD420F">
              <w:rPr>
                <w:rFonts w:cstheme="minorHAnsi"/>
              </w:rPr>
              <w:t>T</w:t>
            </w:r>
            <w:r>
              <w:rPr>
                <w:rFonts w:cstheme="minorHAnsi"/>
              </w:rPr>
              <w:t>hree</w:t>
            </w:r>
            <w:r w:rsidRPr="00DD420F">
              <w:rPr>
                <w:rFonts w:cstheme="minorHAnsi"/>
              </w:rPr>
              <w:t xml:space="preserve"> years of Financial Accounts (Balance sheet and Income Statement for 202</w:t>
            </w:r>
            <w:r>
              <w:rPr>
                <w:rFonts w:cstheme="minorHAnsi"/>
              </w:rPr>
              <w:t>1</w:t>
            </w:r>
            <w:r w:rsidRPr="00DD420F">
              <w:rPr>
                <w:rFonts w:cstheme="minorHAnsi"/>
              </w:rPr>
              <w:t xml:space="preserve"> to 202</w:t>
            </w:r>
            <w:r>
              <w:rPr>
                <w:rFonts w:cstheme="minorHAnsi"/>
              </w:rPr>
              <w:t>3</w:t>
            </w:r>
            <w:r w:rsidRPr="00DD420F">
              <w:rPr>
                <w:rFonts w:cstheme="minorHAnsi"/>
              </w:rPr>
              <w:t xml:space="preserve">. </w:t>
            </w:r>
          </w:p>
        </w:tc>
        <w:tc>
          <w:tcPr>
            <w:tcW w:w="2906" w:type="dxa"/>
            <w:shd w:val="clear" w:color="auto" w:fill="F2F2F2" w:themeFill="background1" w:themeFillShade="F2"/>
          </w:tcPr>
          <w:p w14:paraId="44A9205A" w14:textId="77777777" w:rsidR="00860CEE" w:rsidRPr="00DD420F" w:rsidRDefault="00860CEE" w:rsidP="003E6846">
            <w:pPr>
              <w:rPr>
                <w:rFonts w:cstheme="minorHAnsi"/>
              </w:rPr>
            </w:pPr>
            <w:r w:rsidRPr="00DD420F">
              <w:rPr>
                <w:rFonts w:cstheme="minorHAnsi"/>
              </w:rPr>
              <w:t>Scan and attach copies of Financial Accounts (Balance sheet and Income Statement for 202</w:t>
            </w:r>
            <w:r>
              <w:rPr>
                <w:rFonts w:cstheme="minorHAnsi"/>
              </w:rPr>
              <w:t>1</w:t>
            </w:r>
            <w:r w:rsidRPr="00DD420F">
              <w:rPr>
                <w:rFonts w:cstheme="minorHAnsi"/>
              </w:rPr>
              <w:t xml:space="preserve"> to 202</w:t>
            </w:r>
            <w:r>
              <w:rPr>
                <w:rFonts w:cstheme="minorHAnsi"/>
              </w:rPr>
              <w:t>3</w:t>
            </w:r>
            <w:r w:rsidRPr="00DD420F">
              <w:rPr>
                <w:rFonts w:cstheme="minorHAnsi"/>
              </w:rPr>
              <w:t>.</w:t>
            </w:r>
          </w:p>
        </w:tc>
        <w:tc>
          <w:tcPr>
            <w:tcW w:w="2906" w:type="dxa"/>
            <w:shd w:val="clear" w:color="auto" w:fill="F2F2F2" w:themeFill="background1" w:themeFillShade="F2"/>
          </w:tcPr>
          <w:p w14:paraId="274AF869" w14:textId="77777777" w:rsidR="00860CEE" w:rsidRPr="00DD420F" w:rsidRDefault="00860CEE" w:rsidP="003E6846">
            <w:pPr>
              <w:rPr>
                <w:rFonts w:cstheme="minorHAnsi"/>
              </w:rPr>
            </w:pPr>
            <w:r w:rsidRPr="00DD420F">
              <w:rPr>
                <w:rFonts w:cstheme="minorHAnsi"/>
              </w:rPr>
              <w:t>Submit copies of Financial Accounts (Balance sheet and Income Statement for 202</w:t>
            </w:r>
            <w:r>
              <w:rPr>
                <w:rFonts w:cstheme="minorHAnsi"/>
              </w:rPr>
              <w:t>1</w:t>
            </w:r>
            <w:r w:rsidRPr="00DD420F">
              <w:rPr>
                <w:rFonts w:cstheme="minorHAnsi"/>
              </w:rPr>
              <w:t xml:space="preserve"> to 202</w:t>
            </w:r>
            <w:r>
              <w:rPr>
                <w:rFonts w:cstheme="minorHAnsi"/>
              </w:rPr>
              <w:t>3</w:t>
            </w:r>
            <w:r w:rsidRPr="00DD420F">
              <w:rPr>
                <w:rFonts w:cstheme="minorHAnsi"/>
              </w:rPr>
              <w:t>.</w:t>
            </w:r>
          </w:p>
        </w:tc>
        <w:tc>
          <w:tcPr>
            <w:tcW w:w="975" w:type="dxa"/>
          </w:tcPr>
          <w:p w14:paraId="02289436" w14:textId="77777777" w:rsidR="00860CEE" w:rsidRPr="00EF3D37" w:rsidRDefault="00860CEE" w:rsidP="003E6846">
            <w:pPr>
              <w:rPr>
                <w:sz w:val="20"/>
                <w:szCs w:val="20"/>
              </w:rPr>
            </w:pPr>
          </w:p>
        </w:tc>
      </w:tr>
      <w:tr w:rsidR="00860CEE" w:rsidRPr="00EF3D37" w14:paraId="6155F3BE" w14:textId="77777777" w:rsidTr="003E6846">
        <w:tc>
          <w:tcPr>
            <w:tcW w:w="704" w:type="dxa"/>
            <w:shd w:val="clear" w:color="auto" w:fill="D9D9D9" w:themeFill="background1" w:themeFillShade="D9"/>
          </w:tcPr>
          <w:p w14:paraId="1C9DE95A" w14:textId="096A50E2" w:rsidR="00860CEE" w:rsidRDefault="00811811" w:rsidP="003E6846">
            <w:pPr>
              <w:rPr>
                <w:sz w:val="20"/>
                <w:szCs w:val="20"/>
              </w:rPr>
            </w:pPr>
            <w:r>
              <w:rPr>
                <w:sz w:val="20"/>
                <w:szCs w:val="20"/>
              </w:rPr>
              <w:t>7</w:t>
            </w:r>
          </w:p>
        </w:tc>
        <w:tc>
          <w:tcPr>
            <w:tcW w:w="2693" w:type="dxa"/>
            <w:shd w:val="clear" w:color="auto" w:fill="F2F2F2" w:themeFill="background1" w:themeFillShade="F2"/>
          </w:tcPr>
          <w:p w14:paraId="710DD2C5" w14:textId="728B80D3" w:rsidR="00860CEE" w:rsidRPr="00DD420F" w:rsidRDefault="00860CEE" w:rsidP="003E6846">
            <w:r w:rsidRPr="5D8D9CF2">
              <w:t>Self-declaration of finance and tax</w:t>
            </w:r>
          </w:p>
        </w:tc>
        <w:tc>
          <w:tcPr>
            <w:tcW w:w="2906" w:type="dxa"/>
            <w:shd w:val="clear" w:color="auto" w:fill="F2F2F2" w:themeFill="background1" w:themeFillShade="F2"/>
          </w:tcPr>
          <w:p w14:paraId="3A5BCECC" w14:textId="77777777" w:rsidR="00860CEE" w:rsidRPr="00DD420F" w:rsidRDefault="00860CEE" w:rsidP="003E6846">
            <w:r w:rsidRPr="5D8D9CF2">
              <w:t>Complete, sign &amp; stamp; scan and save as ‘Self declaration of finance &amp; tax’</w:t>
            </w:r>
          </w:p>
        </w:tc>
        <w:tc>
          <w:tcPr>
            <w:tcW w:w="2906" w:type="dxa"/>
            <w:shd w:val="clear" w:color="auto" w:fill="F2F2F2" w:themeFill="background1" w:themeFillShade="F2"/>
          </w:tcPr>
          <w:p w14:paraId="6F192C11" w14:textId="77777777" w:rsidR="00860CEE" w:rsidRPr="00DD420F" w:rsidRDefault="00860CEE" w:rsidP="003E6846">
            <w:r w:rsidRPr="5D8D9CF2">
              <w:t>Complete, sign, stamp and submit Self declaration of finance &amp; tax.</w:t>
            </w:r>
          </w:p>
        </w:tc>
        <w:tc>
          <w:tcPr>
            <w:tcW w:w="975" w:type="dxa"/>
          </w:tcPr>
          <w:p w14:paraId="33BC7EB7" w14:textId="77777777" w:rsidR="00860CEE" w:rsidRPr="00EF3D37" w:rsidRDefault="00860CEE" w:rsidP="003E6846">
            <w:pPr>
              <w:rPr>
                <w:sz w:val="20"/>
                <w:szCs w:val="20"/>
              </w:rPr>
            </w:pPr>
          </w:p>
        </w:tc>
      </w:tr>
      <w:tr w:rsidR="00860CEE" w:rsidRPr="00EF3D37" w14:paraId="2340A998" w14:textId="77777777" w:rsidTr="003E6846">
        <w:tc>
          <w:tcPr>
            <w:tcW w:w="704" w:type="dxa"/>
            <w:shd w:val="clear" w:color="auto" w:fill="D9D9D9" w:themeFill="background1" w:themeFillShade="D9"/>
          </w:tcPr>
          <w:p w14:paraId="3974A1E1" w14:textId="1291B764" w:rsidR="00860CEE" w:rsidRDefault="00811811" w:rsidP="003E6846">
            <w:pPr>
              <w:rPr>
                <w:sz w:val="20"/>
                <w:szCs w:val="20"/>
              </w:rPr>
            </w:pPr>
            <w:r>
              <w:rPr>
                <w:sz w:val="20"/>
                <w:szCs w:val="20"/>
              </w:rPr>
              <w:t>8</w:t>
            </w:r>
          </w:p>
        </w:tc>
        <w:tc>
          <w:tcPr>
            <w:tcW w:w="2693" w:type="dxa"/>
            <w:shd w:val="clear" w:color="auto" w:fill="F2F2F2" w:themeFill="background1" w:themeFillShade="F2"/>
          </w:tcPr>
          <w:p w14:paraId="4A73171E" w14:textId="77777777" w:rsidR="00860CEE" w:rsidRPr="00DD420F" w:rsidRDefault="00860CEE" w:rsidP="003E6846">
            <w:r w:rsidRPr="31BAA5F1">
              <w:t>Declaration Re-Personal Circumstance</w:t>
            </w:r>
          </w:p>
        </w:tc>
        <w:tc>
          <w:tcPr>
            <w:tcW w:w="2906" w:type="dxa"/>
            <w:shd w:val="clear" w:color="auto" w:fill="F2F2F2" w:themeFill="background1" w:themeFillShade="F2"/>
          </w:tcPr>
          <w:p w14:paraId="3C4AC6B2" w14:textId="77777777" w:rsidR="00860CEE" w:rsidRPr="00DD420F" w:rsidRDefault="00860CEE" w:rsidP="003E6846">
            <w:r w:rsidRPr="1AA9F8C7">
              <w:t>Complete, sign &amp; stamp; scan and save as ‘Declaration Re-Personal Circumstance</w:t>
            </w:r>
          </w:p>
        </w:tc>
        <w:tc>
          <w:tcPr>
            <w:tcW w:w="2906" w:type="dxa"/>
            <w:shd w:val="clear" w:color="auto" w:fill="F2F2F2" w:themeFill="background1" w:themeFillShade="F2"/>
          </w:tcPr>
          <w:p w14:paraId="1BB56A9D" w14:textId="77777777" w:rsidR="00860CEE" w:rsidRPr="00DD420F" w:rsidRDefault="00860CEE" w:rsidP="003E6846">
            <w:r w:rsidRPr="1AA9F8C7">
              <w:t>Complete, sign, stamp and submit ‘Declaration Re-Personal Circumstance’</w:t>
            </w:r>
          </w:p>
        </w:tc>
        <w:tc>
          <w:tcPr>
            <w:tcW w:w="975" w:type="dxa"/>
          </w:tcPr>
          <w:p w14:paraId="19C7DB9C" w14:textId="77777777" w:rsidR="00860CEE" w:rsidRPr="00EF3D37" w:rsidRDefault="00860CEE" w:rsidP="003E6846">
            <w:pPr>
              <w:rPr>
                <w:sz w:val="20"/>
                <w:szCs w:val="20"/>
              </w:rPr>
            </w:pPr>
          </w:p>
        </w:tc>
      </w:tr>
      <w:tr w:rsidR="00860CEE" w:rsidRPr="00EF3D37" w14:paraId="43D960AC" w14:textId="77777777" w:rsidTr="003E6846">
        <w:tc>
          <w:tcPr>
            <w:tcW w:w="704" w:type="dxa"/>
            <w:shd w:val="clear" w:color="auto" w:fill="D9D9D9" w:themeFill="background1" w:themeFillShade="D9"/>
          </w:tcPr>
          <w:p w14:paraId="02B6EF5C" w14:textId="26D68209" w:rsidR="00860CEE" w:rsidRDefault="00811811" w:rsidP="003E6846">
            <w:pPr>
              <w:rPr>
                <w:sz w:val="20"/>
                <w:szCs w:val="20"/>
              </w:rPr>
            </w:pPr>
            <w:r>
              <w:rPr>
                <w:sz w:val="20"/>
                <w:szCs w:val="20"/>
              </w:rPr>
              <w:lastRenderedPageBreak/>
              <w:t>9</w:t>
            </w:r>
          </w:p>
        </w:tc>
        <w:tc>
          <w:tcPr>
            <w:tcW w:w="2693" w:type="dxa"/>
            <w:shd w:val="clear" w:color="auto" w:fill="F2F2F2" w:themeFill="background1" w:themeFillShade="F2"/>
          </w:tcPr>
          <w:p w14:paraId="3F09464F" w14:textId="77777777" w:rsidR="00860CEE" w:rsidRPr="00DD420F" w:rsidRDefault="00860CEE" w:rsidP="003E6846">
            <w:pPr>
              <w:rPr>
                <w:rFonts w:cstheme="minorHAnsi"/>
              </w:rPr>
            </w:pPr>
            <w:r w:rsidRPr="00DD420F">
              <w:rPr>
                <w:rFonts w:cstheme="minorHAnsi"/>
              </w:rPr>
              <w:t>Certificate of business registration / certificate of incorporation</w:t>
            </w:r>
          </w:p>
        </w:tc>
        <w:tc>
          <w:tcPr>
            <w:tcW w:w="2906" w:type="dxa"/>
            <w:shd w:val="clear" w:color="auto" w:fill="F2F2F2" w:themeFill="background1" w:themeFillShade="F2"/>
          </w:tcPr>
          <w:p w14:paraId="61DB0CC8" w14:textId="77777777" w:rsidR="00860CEE" w:rsidRPr="00DD420F" w:rsidRDefault="00860CEE" w:rsidP="003E6846">
            <w:pPr>
              <w:rPr>
                <w:rFonts w:cstheme="minorHAnsi"/>
              </w:rPr>
            </w:pPr>
            <w:r w:rsidRPr="00DD420F">
              <w:rPr>
                <w:rFonts w:cstheme="minorHAnsi"/>
              </w:rPr>
              <w:t>Attach scan copies of certificate of business registration / certificate of incorporation</w:t>
            </w:r>
          </w:p>
        </w:tc>
        <w:tc>
          <w:tcPr>
            <w:tcW w:w="2906" w:type="dxa"/>
            <w:shd w:val="clear" w:color="auto" w:fill="F2F2F2" w:themeFill="background1" w:themeFillShade="F2"/>
          </w:tcPr>
          <w:p w14:paraId="2B863B76" w14:textId="77777777" w:rsidR="00860CEE" w:rsidRPr="00DD420F" w:rsidRDefault="00860CEE" w:rsidP="003E6846">
            <w:pPr>
              <w:rPr>
                <w:rFonts w:cstheme="minorHAnsi"/>
              </w:rPr>
            </w:pPr>
            <w:r w:rsidRPr="00DD420F">
              <w:rPr>
                <w:rFonts w:cstheme="minorHAnsi"/>
              </w:rPr>
              <w:t>Submit copies of certificate of business registration / certificate of incorporation</w:t>
            </w:r>
          </w:p>
        </w:tc>
        <w:tc>
          <w:tcPr>
            <w:tcW w:w="975" w:type="dxa"/>
          </w:tcPr>
          <w:p w14:paraId="57A3D96F" w14:textId="77777777" w:rsidR="00860CEE" w:rsidRPr="00EF3D37" w:rsidRDefault="00860CEE" w:rsidP="003E6846">
            <w:pPr>
              <w:rPr>
                <w:sz w:val="20"/>
                <w:szCs w:val="20"/>
              </w:rPr>
            </w:pPr>
          </w:p>
        </w:tc>
      </w:tr>
      <w:tr w:rsidR="00860CEE" w:rsidRPr="00EF3D37" w14:paraId="069D3524" w14:textId="77777777" w:rsidTr="003E6846">
        <w:tc>
          <w:tcPr>
            <w:tcW w:w="704" w:type="dxa"/>
            <w:shd w:val="clear" w:color="auto" w:fill="D9D9D9" w:themeFill="background1" w:themeFillShade="D9"/>
          </w:tcPr>
          <w:p w14:paraId="055E8F2A" w14:textId="62EFD6D6" w:rsidR="00860CEE" w:rsidRDefault="001F2580" w:rsidP="003E6846">
            <w:pPr>
              <w:rPr>
                <w:sz w:val="20"/>
                <w:szCs w:val="20"/>
              </w:rPr>
            </w:pPr>
            <w:r>
              <w:rPr>
                <w:sz w:val="20"/>
                <w:szCs w:val="20"/>
              </w:rPr>
              <w:t>1</w:t>
            </w:r>
            <w:r w:rsidR="00811811">
              <w:rPr>
                <w:sz w:val="20"/>
                <w:szCs w:val="20"/>
              </w:rPr>
              <w:t>0</w:t>
            </w:r>
          </w:p>
        </w:tc>
        <w:tc>
          <w:tcPr>
            <w:tcW w:w="2693" w:type="dxa"/>
            <w:shd w:val="clear" w:color="auto" w:fill="F2F2F2" w:themeFill="background1" w:themeFillShade="F2"/>
          </w:tcPr>
          <w:p w14:paraId="17A6E838" w14:textId="77777777" w:rsidR="00860CEE" w:rsidRPr="00DD420F" w:rsidRDefault="00860CEE" w:rsidP="003E6846">
            <w:pPr>
              <w:rPr>
                <w:rFonts w:cstheme="minorHAnsi"/>
              </w:rPr>
            </w:pPr>
            <w:r w:rsidRPr="00DD420F">
              <w:rPr>
                <w:rFonts w:cstheme="minorHAnsi"/>
              </w:rPr>
              <w:t xml:space="preserve">Update Tax Clearance Certificate </w:t>
            </w:r>
          </w:p>
        </w:tc>
        <w:tc>
          <w:tcPr>
            <w:tcW w:w="2906" w:type="dxa"/>
            <w:shd w:val="clear" w:color="auto" w:fill="F2F2F2" w:themeFill="background1" w:themeFillShade="F2"/>
          </w:tcPr>
          <w:p w14:paraId="79277B64" w14:textId="77777777" w:rsidR="00860CEE" w:rsidRPr="00DD420F" w:rsidRDefault="00860CEE" w:rsidP="003E6846">
            <w:pPr>
              <w:rPr>
                <w:rFonts w:cstheme="minorHAnsi"/>
              </w:rPr>
            </w:pPr>
            <w:r w:rsidRPr="00DD420F">
              <w:rPr>
                <w:rFonts w:cstheme="minorHAnsi"/>
              </w:rPr>
              <w:t xml:space="preserve">Attach scan copies of updated tax clearance certificate </w:t>
            </w:r>
          </w:p>
        </w:tc>
        <w:tc>
          <w:tcPr>
            <w:tcW w:w="2906" w:type="dxa"/>
            <w:shd w:val="clear" w:color="auto" w:fill="F2F2F2" w:themeFill="background1" w:themeFillShade="F2"/>
          </w:tcPr>
          <w:p w14:paraId="7AB59D5E" w14:textId="77777777" w:rsidR="00860CEE" w:rsidRPr="00DD420F" w:rsidRDefault="00860CEE" w:rsidP="003E6846">
            <w:pPr>
              <w:rPr>
                <w:rFonts w:cstheme="minorHAnsi"/>
              </w:rPr>
            </w:pPr>
            <w:r w:rsidRPr="00DD420F">
              <w:rPr>
                <w:rFonts w:cstheme="minorHAnsi"/>
              </w:rPr>
              <w:t>Submit copies of updated tax clearance certificate</w:t>
            </w:r>
          </w:p>
        </w:tc>
        <w:tc>
          <w:tcPr>
            <w:tcW w:w="975" w:type="dxa"/>
          </w:tcPr>
          <w:p w14:paraId="24630AAC" w14:textId="77777777" w:rsidR="00860CEE" w:rsidRPr="00EF3D37" w:rsidRDefault="00860CEE" w:rsidP="003E6846">
            <w:pPr>
              <w:rPr>
                <w:sz w:val="20"/>
                <w:szCs w:val="20"/>
              </w:rPr>
            </w:pPr>
          </w:p>
        </w:tc>
      </w:tr>
      <w:tr w:rsidR="00860CEE" w:rsidRPr="00EF3D37" w14:paraId="548BB513" w14:textId="77777777" w:rsidTr="003E6846">
        <w:tc>
          <w:tcPr>
            <w:tcW w:w="704" w:type="dxa"/>
            <w:shd w:val="clear" w:color="auto" w:fill="D9D9D9" w:themeFill="background1" w:themeFillShade="D9"/>
          </w:tcPr>
          <w:p w14:paraId="6363E759" w14:textId="11F94465" w:rsidR="00860CEE" w:rsidRDefault="00860CEE" w:rsidP="003E6846">
            <w:pPr>
              <w:rPr>
                <w:sz w:val="20"/>
                <w:szCs w:val="20"/>
              </w:rPr>
            </w:pPr>
            <w:r>
              <w:rPr>
                <w:sz w:val="20"/>
                <w:szCs w:val="20"/>
              </w:rPr>
              <w:t>1</w:t>
            </w:r>
            <w:r w:rsidR="00811811">
              <w:rPr>
                <w:sz w:val="20"/>
                <w:szCs w:val="20"/>
              </w:rPr>
              <w:t>1</w:t>
            </w:r>
          </w:p>
        </w:tc>
        <w:tc>
          <w:tcPr>
            <w:tcW w:w="2693" w:type="dxa"/>
            <w:shd w:val="clear" w:color="auto" w:fill="F2F2F2" w:themeFill="background1" w:themeFillShade="F2"/>
          </w:tcPr>
          <w:p w14:paraId="0AAF2DC2" w14:textId="77777777" w:rsidR="00860CEE" w:rsidRPr="00DD420F" w:rsidRDefault="00860CEE" w:rsidP="003E6846">
            <w:pPr>
              <w:rPr>
                <w:rFonts w:cstheme="minorHAnsi"/>
              </w:rPr>
            </w:pPr>
            <w:r w:rsidRPr="00DD420F">
              <w:rPr>
                <w:rFonts w:cstheme="minorHAnsi"/>
              </w:rPr>
              <w:t>Confirmation letter from Ministry of labour and social welfare</w:t>
            </w:r>
          </w:p>
        </w:tc>
        <w:tc>
          <w:tcPr>
            <w:tcW w:w="2906" w:type="dxa"/>
            <w:shd w:val="clear" w:color="auto" w:fill="F2F2F2" w:themeFill="background1" w:themeFillShade="F2"/>
          </w:tcPr>
          <w:p w14:paraId="7D7B1894" w14:textId="77777777" w:rsidR="00860CEE" w:rsidRPr="00DD420F" w:rsidRDefault="00860CEE" w:rsidP="003E6846">
            <w:pPr>
              <w:rPr>
                <w:rFonts w:cstheme="minorHAnsi"/>
              </w:rPr>
            </w:pPr>
            <w:r w:rsidRPr="00DD420F">
              <w:rPr>
                <w:rFonts w:cstheme="minorHAnsi"/>
              </w:rPr>
              <w:t>Attach scan copy of confirmation letter from Ministry of Labour and social welfare and save as “letter from Ministry”</w:t>
            </w:r>
          </w:p>
        </w:tc>
        <w:tc>
          <w:tcPr>
            <w:tcW w:w="2906" w:type="dxa"/>
            <w:shd w:val="clear" w:color="auto" w:fill="F2F2F2" w:themeFill="background1" w:themeFillShade="F2"/>
          </w:tcPr>
          <w:p w14:paraId="766AF34D" w14:textId="77777777" w:rsidR="00860CEE" w:rsidRPr="00DD420F" w:rsidRDefault="00860CEE" w:rsidP="003E6846">
            <w:pPr>
              <w:rPr>
                <w:rFonts w:cstheme="minorHAnsi"/>
              </w:rPr>
            </w:pPr>
            <w:r w:rsidRPr="00DD420F">
              <w:rPr>
                <w:rFonts w:cstheme="minorHAnsi"/>
              </w:rPr>
              <w:t>Submit copy of confirmation letter from Ministry of labour and social welfare</w:t>
            </w:r>
          </w:p>
        </w:tc>
        <w:tc>
          <w:tcPr>
            <w:tcW w:w="975" w:type="dxa"/>
          </w:tcPr>
          <w:p w14:paraId="0004D5D3" w14:textId="77777777" w:rsidR="00860CEE" w:rsidRPr="00EF3D37" w:rsidRDefault="00860CEE" w:rsidP="003E6846">
            <w:pPr>
              <w:rPr>
                <w:sz w:val="20"/>
                <w:szCs w:val="20"/>
              </w:rPr>
            </w:pPr>
          </w:p>
        </w:tc>
      </w:tr>
      <w:tr w:rsidR="00860CEE" w:rsidRPr="00EF3D37" w14:paraId="157E7DC0" w14:textId="77777777" w:rsidTr="003E6846">
        <w:tc>
          <w:tcPr>
            <w:tcW w:w="704" w:type="dxa"/>
            <w:shd w:val="clear" w:color="auto" w:fill="D9D9D9" w:themeFill="background1" w:themeFillShade="D9"/>
          </w:tcPr>
          <w:p w14:paraId="0EAE874D" w14:textId="7659FFBB" w:rsidR="00860CEE" w:rsidRDefault="00860CEE" w:rsidP="003E6846">
            <w:pPr>
              <w:rPr>
                <w:sz w:val="20"/>
                <w:szCs w:val="20"/>
              </w:rPr>
            </w:pPr>
            <w:r>
              <w:rPr>
                <w:sz w:val="20"/>
                <w:szCs w:val="20"/>
              </w:rPr>
              <w:t>1</w:t>
            </w:r>
            <w:r w:rsidR="00811811">
              <w:rPr>
                <w:sz w:val="20"/>
                <w:szCs w:val="20"/>
              </w:rPr>
              <w:t>2</w:t>
            </w:r>
          </w:p>
        </w:tc>
        <w:tc>
          <w:tcPr>
            <w:tcW w:w="2693" w:type="dxa"/>
            <w:shd w:val="clear" w:color="auto" w:fill="F2F2F2" w:themeFill="background1" w:themeFillShade="F2"/>
          </w:tcPr>
          <w:p w14:paraId="58895DCD" w14:textId="77777777" w:rsidR="00860CEE" w:rsidRPr="00DD420F" w:rsidRDefault="00860CEE" w:rsidP="003E6846">
            <w:pPr>
              <w:rPr>
                <w:rFonts w:cstheme="minorHAnsi"/>
              </w:rPr>
            </w:pPr>
            <w:r w:rsidRPr="00DD420F">
              <w:rPr>
                <w:rFonts w:cstheme="minorHAnsi"/>
              </w:rPr>
              <w:t>Letters of recommendation from at least three INGOs or corporates who have been previous clients</w:t>
            </w:r>
          </w:p>
        </w:tc>
        <w:tc>
          <w:tcPr>
            <w:tcW w:w="2906" w:type="dxa"/>
            <w:shd w:val="clear" w:color="auto" w:fill="F2F2F2" w:themeFill="background1" w:themeFillShade="F2"/>
          </w:tcPr>
          <w:p w14:paraId="28E07098" w14:textId="77777777" w:rsidR="00860CEE" w:rsidRPr="00DD420F" w:rsidRDefault="00860CEE" w:rsidP="003E6846">
            <w:pPr>
              <w:rPr>
                <w:rFonts w:cstheme="minorHAnsi"/>
              </w:rPr>
            </w:pPr>
            <w:r w:rsidRPr="00DD420F">
              <w:rPr>
                <w:rFonts w:cstheme="minorHAnsi"/>
              </w:rPr>
              <w:t>Attach scan copies of letters of recommendation from at least three INGOs or corporate companies who have been previous clients</w:t>
            </w:r>
          </w:p>
        </w:tc>
        <w:tc>
          <w:tcPr>
            <w:tcW w:w="2906" w:type="dxa"/>
            <w:shd w:val="clear" w:color="auto" w:fill="F2F2F2" w:themeFill="background1" w:themeFillShade="F2"/>
          </w:tcPr>
          <w:p w14:paraId="454C3901" w14:textId="77777777" w:rsidR="00860CEE" w:rsidRPr="00DD420F" w:rsidRDefault="00860CEE" w:rsidP="003E6846">
            <w:pPr>
              <w:rPr>
                <w:rFonts w:cstheme="minorHAnsi"/>
              </w:rPr>
            </w:pPr>
            <w:r w:rsidRPr="00DD420F">
              <w:rPr>
                <w:rFonts w:cstheme="minorHAnsi"/>
              </w:rPr>
              <w:t>Submit copies of letters of recommendation from at least three INGOs or corporate companies who have been previous clients</w:t>
            </w:r>
          </w:p>
        </w:tc>
        <w:tc>
          <w:tcPr>
            <w:tcW w:w="975" w:type="dxa"/>
          </w:tcPr>
          <w:p w14:paraId="1833C7A3" w14:textId="77777777" w:rsidR="00860CEE" w:rsidRPr="00EF3D37" w:rsidRDefault="00860CEE" w:rsidP="003E6846">
            <w:pPr>
              <w:rPr>
                <w:sz w:val="20"/>
                <w:szCs w:val="20"/>
              </w:rPr>
            </w:pPr>
          </w:p>
        </w:tc>
      </w:tr>
      <w:tr w:rsidR="00860CEE" w:rsidRPr="00EF3D37" w14:paraId="5A2941C1" w14:textId="77777777" w:rsidTr="003E6846">
        <w:tc>
          <w:tcPr>
            <w:tcW w:w="704" w:type="dxa"/>
            <w:shd w:val="clear" w:color="auto" w:fill="D9D9D9" w:themeFill="background1" w:themeFillShade="D9"/>
          </w:tcPr>
          <w:p w14:paraId="30AAF7CE" w14:textId="2B28FF29" w:rsidR="00860CEE" w:rsidRDefault="00860CEE" w:rsidP="003E6846">
            <w:pPr>
              <w:rPr>
                <w:sz w:val="20"/>
                <w:szCs w:val="20"/>
              </w:rPr>
            </w:pPr>
            <w:r>
              <w:rPr>
                <w:sz w:val="20"/>
                <w:szCs w:val="20"/>
              </w:rPr>
              <w:t>1</w:t>
            </w:r>
            <w:r w:rsidR="00811811">
              <w:rPr>
                <w:sz w:val="20"/>
                <w:szCs w:val="20"/>
              </w:rPr>
              <w:t>3</w:t>
            </w:r>
          </w:p>
        </w:tc>
        <w:tc>
          <w:tcPr>
            <w:tcW w:w="2693" w:type="dxa"/>
            <w:shd w:val="clear" w:color="auto" w:fill="F2F2F2" w:themeFill="background1" w:themeFillShade="F2"/>
          </w:tcPr>
          <w:p w14:paraId="29F1777F" w14:textId="77777777" w:rsidR="00860CEE" w:rsidRPr="00DD420F" w:rsidRDefault="00860CEE" w:rsidP="003E6846">
            <w:pPr>
              <w:rPr>
                <w:rFonts w:cstheme="minorHAnsi"/>
              </w:rPr>
            </w:pPr>
            <w:r w:rsidRPr="00DD420F">
              <w:rPr>
                <w:rFonts w:cstheme="minorHAnsi"/>
              </w:rPr>
              <w:t>Executive Summary and Work Plan (part 3.3)</w:t>
            </w:r>
          </w:p>
        </w:tc>
        <w:tc>
          <w:tcPr>
            <w:tcW w:w="2906" w:type="dxa"/>
            <w:shd w:val="clear" w:color="auto" w:fill="F2F2F2" w:themeFill="background1" w:themeFillShade="F2"/>
          </w:tcPr>
          <w:p w14:paraId="2F821EED" w14:textId="77777777" w:rsidR="00860CEE" w:rsidRPr="00DD420F" w:rsidRDefault="00860CEE" w:rsidP="003E6846">
            <w:pPr>
              <w:rPr>
                <w:rFonts w:cstheme="minorHAnsi"/>
              </w:rPr>
            </w:pPr>
            <w:r w:rsidRPr="00DD420F">
              <w:rPr>
                <w:rFonts w:cstheme="minorHAnsi"/>
              </w:rPr>
              <w:t>Copy onto company letterhead and must be signed by authorised company signatory, scan and save as ‘Executive Summary’.</w:t>
            </w:r>
          </w:p>
        </w:tc>
        <w:tc>
          <w:tcPr>
            <w:tcW w:w="2906" w:type="dxa"/>
            <w:shd w:val="clear" w:color="auto" w:fill="F2F2F2" w:themeFill="background1" w:themeFillShade="F2"/>
          </w:tcPr>
          <w:p w14:paraId="2DE93122" w14:textId="77777777" w:rsidR="00860CEE" w:rsidRPr="00DD420F" w:rsidRDefault="00860CEE" w:rsidP="003E6846">
            <w:pPr>
              <w:rPr>
                <w:rFonts w:cstheme="minorHAnsi"/>
              </w:rPr>
            </w:pPr>
            <w:r w:rsidRPr="00DD420F">
              <w:rPr>
                <w:rFonts w:cstheme="minorHAnsi"/>
              </w:rPr>
              <w:t>Submit copies of Executive Summary and Work Plan</w:t>
            </w:r>
          </w:p>
        </w:tc>
        <w:tc>
          <w:tcPr>
            <w:tcW w:w="975" w:type="dxa"/>
          </w:tcPr>
          <w:p w14:paraId="660EA051" w14:textId="77777777" w:rsidR="00860CEE" w:rsidRPr="00EF3D37" w:rsidRDefault="00860CEE" w:rsidP="003E6846">
            <w:pPr>
              <w:rPr>
                <w:sz w:val="20"/>
                <w:szCs w:val="20"/>
              </w:rPr>
            </w:pPr>
          </w:p>
        </w:tc>
      </w:tr>
      <w:tr w:rsidR="00860CEE" w:rsidRPr="00EF3D37" w14:paraId="58B218FF" w14:textId="77777777" w:rsidTr="003E6846">
        <w:tc>
          <w:tcPr>
            <w:tcW w:w="704" w:type="dxa"/>
            <w:shd w:val="clear" w:color="auto" w:fill="D9D9D9" w:themeFill="background1" w:themeFillShade="D9"/>
          </w:tcPr>
          <w:p w14:paraId="7BCC6C64" w14:textId="296A8FAA" w:rsidR="00860CEE" w:rsidRDefault="00860CEE" w:rsidP="003E6846">
            <w:pPr>
              <w:rPr>
                <w:sz w:val="20"/>
                <w:szCs w:val="20"/>
              </w:rPr>
            </w:pPr>
            <w:r>
              <w:rPr>
                <w:sz w:val="20"/>
                <w:szCs w:val="20"/>
              </w:rPr>
              <w:t>1</w:t>
            </w:r>
            <w:r w:rsidR="00811811">
              <w:rPr>
                <w:sz w:val="20"/>
                <w:szCs w:val="20"/>
              </w:rPr>
              <w:t>4</w:t>
            </w:r>
          </w:p>
        </w:tc>
        <w:tc>
          <w:tcPr>
            <w:tcW w:w="2693" w:type="dxa"/>
            <w:shd w:val="clear" w:color="auto" w:fill="F2F2F2" w:themeFill="background1" w:themeFillShade="F2"/>
          </w:tcPr>
          <w:p w14:paraId="6C672C04" w14:textId="77777777" w:rsidR="00860CEE" w:rsidRPr="00DD420F" w:rsidRDefault="00860CEE" w:rsidP="003E6846">
            <w:pPr>
              <w:rPr>
                <w:rFonts w:cstheme="minorHAnsi"/>
              </w:rPr>
            </w:pPr>
            <w:r w:rsidRPr="00DD420F">
              <w:rPr>
                <w:rFonts w:cstheme="minorHAnsi"/>
              </w:rPr>
              <w:t xml:space="preserve">Additional Value Features </w:t>
            </w:r>
          </w:p>
        </w:tc>
        <w:tc>
          <w:tcPr>
            <w:tcW w:w="2906" w:type="dxa"/>
            <w:shd w:val="clear" w:color="auto" w:fill="F2F2F2" w:themeFill="background1" w:themeFillShade="F2"/>
          </w:tcPr>
          <w:p w14:paraId="4D1080AD" w14:textId="77777777" w:rsidR="00860CEE" w:rsidRPr="00DD420F" w:rsidRDefault="00860CEE" w:rsidP="003E6846">
            <w:pPr>
              <w:rPr>
                <w:rFonts w:cstheme="minorHAnsi"/>
              </w:rPr>
            </w:pPr>
            <w:r w:rsidRPr="00DD420F">
              <w:rPr>
                <w:rFonts w:cstheme="minorHAnsi"/>
              </w:rPr>
              <w:t>Fill in relevant sections 3.4.1, 3.4.2 and 3.4.3 Save as “Additional Value Features”</w:t>
            </w:r>
          </w:p>
        </w:tc>
        <w:tc>
          <w:tcPr>
            <w:tcW w:w="2906" w:type="dxa"/>
            <w:shd w:val="clear" w:color="auto" w:fill="F2F2F2" w:themeFill="background1" w:themeFillShade="F2"/>
          </w:tcPr>
          <w:p w14:paraId="0D2543FE" w14:textId="77777777" w:rsidR="00860CEE" w:rsidRPr="00DD420F" w:rsidRDefault="00860CEE" w:rsidP="003E6846">
            <w:pPr>
              <w:rPr>
                <w:rFonts w:cstheme="minorHAnsi"/>
              </w:rPr>
            </w:pPr>
            <w:r w:rsidRPr="00DD420F">
              <w:rPr>
                <w:rFonts w:cstheme="minorHAnsi"/>
              </w:rPr>
              <w:t>Submit copies of Additional Value Features</w:t>
            </w:r>
          </w:p>
        </w:tc>
        <w:tc>
          <w:tcPr>
            <w:tcW w:w="975" w:type="dxa"/>
          </w:tcPr>
          <w:p w14:paraId="69AE2443" w14:textId="77777777" w:rsidR="00860CEE" w:rsidRPr="00EF3D37" w:rsidRDefault="00860CEE" w:rsidP="003E6846">
            <w:pPr>
              <w:rPr>
                <w:sz w:val="20"/>
                <w:szCs w:val="20"/>
              </w:rPr>
            </w:pPr>
          </w:p>
        </w:tc>
      </w:tr>
      <w:tr w:rsidR="00860CEE" w:rsidRPr="00EF3D37" w14:paraId="15030235" w14:textId="77777777" w:rsidTr="003E6846">
        <w:tc>
          <w:tcPr>
            <w:tcW w:w="704" w:type="dxa"/>
            <w:shd w:val="clear" w:color="auto" w:fill="D9D9D9" w:themeFill="background1" w:themeFillShade="D9"/>
          </w:tcPr>
          <w:p w14:paraId="7AB7D2B2" w14:textId="04E223D5" w:rsidR="00860CEE" w:rsidRDefault="001F2580" w:rsidP="003E6846">
            <w:pPr>
              <w:rPr>
                <w:sz w:val="20"/>
                <w:szCs w:val="20"/>
              </w:rPr>
            </w:pPr>
            <w:r>
              <w:rPr>
                <w:sz w:val="20"/>
                <w:szCs w:val="20"/>
              </w:rPr>
              <w:t>2</w:t>
            </w:r>
            <w:r w:rsidR="00811811">
              <w:rPr>
                <w:sz w:val="20"/>
                <w:szCs w:val="20"/>
              </w:rPr>
              <w:t>5</w:t>
            </w:r>
          </w:p>
        </w:tc>
        <w:tc>
          <w:tcPr>
            <w:tcW w:w="2693" w:type="dxa"/>
            <w:shd w:val="clear" w:color="auto" w:fill="F2F2F2" w:themeFill="background1" w:themeFillShade="F2"/>
          </w:tcPr>
          <w:p w14:paraId="791AF19E" w14:textId="77777777" w:rsidR="00860CEE" w:rsidRPr="00DD420F" w:rsidRDefault="00860CEE" w:rsidP="003E6846">
            <w:pPr>
              <w:rPr>
                <w:rFonts w:cstheme="minorHAnsi"/>
              </w:rPr>
            </w:pPr>
            <w:r w:rsidRPr="00DD420F">
              <w:rPr>
                <w:rFonts w:cstheme="minorHAnsi"/>
              </w:rPr>
              <w:t>Vendor Registration Form – Appendix 7</w:t>
            </w:r>
          </w:p>
        </w:tc>
        <w:tc>
          <w:tcPr>
            <w:tcW w:w="2906" w:type="dxa"/>
            <w:shd w:val="clear" w:color="auto" w:fill="F2F2F2" w:themeFill="background1" w:themeFillShade="F2"/>
          </w:tcPr>
          <w:p w14:paraId="19B43D73" w14:textId="77777777" w:rsidR="00860CEE" w:rsidRPr="00DD420F" w:rsidRDefault="00860CEE" w:rsidP="003E6846">
            <w:pPr>
              <w:rPr>
                <w:rFonts w:cstheme="minorHAnsi"/>
              </w:rPr>
            </w:pPr>
            <w:r w:rsidRPr="00DD420F">
              <w:rPr>
                <w:rFonts w:cstheme="minorHAnsi"/>
              </w:rPr>
              <w:t xml:space="preserve">Scan, sign and stamp save as vendor registration form </w:t>
            </w:r>
          </w:p>
        </w:tc>
        <w:tc>
          <w:tcPr>
            <w:tcW w:w="2906" w:type="dxa"/>
            <w:shd w:val="clear" w:color="auto" w:fill="F2F2F2" w:themeFill="background1" w:themeFillShade="F2"/>
          </w:tcPr>
          <w:p w14:paraId="32A632C7" w14:textId="77777777" w:rsidR="00860CEE" w:rsidRPr="00DD420F" w:rsidRDefault="00860CEE" w:rsidP="003E6846">
            <w:pPr>
              <w:rPr>
                <w:rFonts w:cstheme="minorHAnsi"/>
              </w:rPr>
            </w:pPr>
            <w:r w:rsidRPr="00DD420F">
              <w:rPr>
                <w:rFonts w:cstheme="minorHAnsi"/>
              </w:rPr>
              <w:t xml:space="preserve">Submit copy of sign and stamp vendor registration form </w:t>
            </w:r>
          </w:p>
        </w:tc>
        <w:tc>
          <w:tcPr>
            <w:tcW w:w="975" w:type="dxa"/>
          </w:tcPr>
          <w:p w14:paraId="2CF6D981" w14:textId="77777777" w:rsidR="00860CEE" w:rsidRPr="00EF3D37" w:rsidRDefault="00860CEE" w:rsidP="003E6846">
            <w:pPr>
              <w:rPr>
                <w:sz w:val="20"/>
                <w:szCs w:val="20"/>
              </w:rPr>
            </w:pPr>
          </w:p>
        </w:tc>
      </w:tr>
    </w:tbl>
    <w:p w14:paraId="29ED13F6" w14:textId="77777777" w:rsidR="00860CEE" w:rsidRDefault="00860CEE" w:rsidP="00860CEE"/>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2" w:name="_Toc466022960"/>
      <w:bookmarkStart w:id="33" w:name="_Toc466022961"/>
      <w:bookmarkStart w:id="34" w:name="_Toc465935247"/>
      <w:bookmarkStart w:id="35" w:name="_Toc466022964"/>
      <w:bookmarkStart w:id="36" w:name="_Toc463016560"/>
      <w:bookmarkStart w:id="37" w:name="_Toc466022967"/>
      <w:bookmarkEnd w:id="32"/>
      <w:bookmarkEnd w:id="33"/>
      <w:bookmarkEnd w:id="34"/>
      <w:bookmarkEnd w:id="35"/>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3C08EF19" w14:textId="77777777" w:rsidR="00CC2C92" w:rsidRPr="00CC2C92" w:rsidRDefault="00CC2C92" w:rsidP="00CC2C92">
      <w:pPr>
        <w:keepNext/>
        <w:keepLines/>
        <w:numPr>
          <w:ilvl w:val="1"/>
          <w:numId w:val="21"/>
        </w:numPr>
        <w:spacing w:before="360" w:after="0"/>
        <w:outlineLvl w:val="1"/>
        <w:rPr>
          <w:rFonts w:eastAsiaTheme="majorEastAsia" w:cstheme="majorBidi"/>
          <w:b/>
          <w:bCs/>
          <w:smallCaps/>
          <w:color w:val="000000" w:themeColor="text1"/>
          <w:sz w:val="28"/>
          <w:szCs w:val="28"/>
        </w:rPr>
      </w:pPr>
      <w:r w:rsidRPr="00CC2C92">
        <w:rPr>
          <w:rFonts w:eastAsiaTheme="majorEastAsia" w:cstheme="majorBidi"/>
          <w:b/>
          <w:bCs/>
          <w:smallCaps/>
          <w:color w:val="000000" w:themeColor="text1"/>
          <w:sz w:val="28"/>
          <w:szCs w:val="28"/>
        </w:rPr>
        <w:t xml:space="preserve">Professional or Corporate Memberships </w:t>
      </w:r>
    </w:p>
    <w:p w14:paraId="3DC960FB" w14:textId="77777777" w:rsidR="00CC2C92" w:rsidRPr="00CC2C92" w:rsidRDefault="00CC2C92" w:rsidP="00CC2C92">
      <w:r w:rsidRPr="00CC2C92">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CC2C92" w:rsidRPr="00CC2C92" w14:paraId="6672700A" w14:textId="77777777" w:rsidTr="003E6846">
        <w:tc>
          <w:tcPr>
            <w:tcW w:w="851" w:type="dxa"/>
            <w:shd w:val="clear" w:color="auto" w:fill="D9D9D9" w:themeFill="background1" w:themeFillShade="D9"/>
          </w:tcPr>
          <w:p w14:paraId="719A6149" w14:textId="77777777" w:rsidR="00CC2C92" w:rsidRPr="00CC2C92" w:rsidRDefault="00CC2C92" w:rsidP="00CC2C92">
            <w:pPr>
              <w:rPr>
                <w:b/>
                <w:sz w:val="20"/>
              </w:rPr>
            </w:pPr>
            <w:r w:rsidRPr="00CC2C92">
              <w:rPr>
                <w:sz w:val="20"/>
              </w:rPr>
              <w:t>No</w:t>
            </w:r>
          </w:p>
        </w:tc>
        <w:tc>
          <w:tcPr>
            <w:tcW w:w="4821" w:type="dxa"/>
            <w:shd w:val="clear" w:color="auto" w:fill="D9D9D9" w:themeFill="background1" w:themeFillShade="D9"/>
          </w:tcPr>
          <w:p w14:paraId="4A932122" w14:textId="77777777" w:rsidR="00CC2C92" w:rsidRPr="00CC2C92" w:rsidRDefault="00CC2C92" w:rsidP="00CC2C92">
            <w:pPr>
              <w:rPr>
                <w:sz w:val="20"/>
              </w:rPr>
            </w:pPr>
            <w:r w:rsidRPr="00CC2C92">
              <w:rPr>
                <w:sz w:val="20"/>
              </w:rPr>
              <w:t>Name of the body</w:t>
            </w:r>
          </w:p>
        </w:tc>
        <w:tc>
          <w:tcPr>
            <w:tcW w:w="2095" w:type="dxa"/>
            <w:shd w:val="clear" w:color="auto" w:fill="D9D9D9" w:themeFill="background1" w:themeFillShade="D9"/>
          </w:tcPr>
          <w:p w14:paraId="096AF9AF" w14:textId="77777777" w:rsidR="00CC2C92" w:rsidRPr="00CC2C92" w:rsidRDefault="00CC2C92" w:rsidP="00CC2C92">
            <w:pPr>
              <w:rPr>
                <w:sz w:val="20"/>
              </w:rPr>
            </w:pPr>
            <w:r w:rsidRPr="00CC2C92">
              <w:rPr>
                <w:sz w:val="20"/>
              </w:rPr>
              <w:t>Year of registration</w:t>
            </w:r>
          </w:p>
        </w:tc>
        <w:tc>
          <w:tcPr>
            <w:tcW w:w="2417" w:type="dxa"/>
            <w:shd w:val="clear" w:color="auto" w:fill="D9D9D9" w:themeFill="background1" w:themeFillShade="D9"/>
          </w:tcPr>
          <w:p w14:paraId="67F96A5D" w14:textId="77777777" w:rsidR="00CC2C92" w:rsidRPr="00CC2C92" w:rsidRDefault="00CC2C92" w:rsidP="00CC2C92">
            <w:pPr>
              <w:rPr>
                <w:sz w:val="20"/>
              </w:rPr>
            </w:pPr>
            <w:r w:rsidRPr="00CC2C92">
              <w:rPr>
                <w:sz w:val="20"/>
              </w:rPr>
              <w:t>Membership Number</w:t>
            </w:r>
          </w:p>
        </w:tc>
      </w:tr>
      <w:tr w:rsidR="00CC2C92" w:rsidRPr="00CC2C92" w14:paraId="1D987CAA" w14:textId="77777777" w:rsidTr="003E6846">
        <w:tc>
          <w:tcPr>
            <w:tcW w:w="851" w:type="dxa"/>
            <w:shd w:val="clear" w:color="auto" w:fill="D9D9D9" w:themeFill="background1" w:themeFillShade="D9"/>
          </w:tcPr>
          <w:p w14:paraId="4F410BF2" w14:textId="77777777" w:rsidR="00CC2C92" w:rsidRPr="00CC2C92" w:rsidRDefault="00CC2C92" w:rsidP="00CC2C92">
            <w:pPr>
              <w:rPr>
                <w:rFonts w:ascii="Calibri" w:hAnsi="Calibri"/>
                <w:sz w:val="20"/>
              </w:rPr>
            </w:pPr>
            <w:r w:rsidRPr="00CC2C92">
              <w:rPr>
                <w:rFonts w:ascii="Calibri" w:hAnsi="Calibri"/>
                <w:sz w:val="20"/>
              </w:rPr>
              <w:t>1</w:t>
            </w:r>
          </w:p>
        </w:tc>
        <w:tc>
          <w:tcPr>
            <w:tcW w:w="4821" w:type="dxa"/>
          </w:tcPr>
          <w:p w14:paraId="0D74145D" w14:textId="77777777" w:rsidR="00CC2C92" w:rsidRPr="00CC2C92" w:rsidRDefault="00CC2C92" w:rsidP="00CC2C92">
            <w:pPr>
              <w:rPr>
                <w:rFonts w:ascii="Calibri" w:hAnsi="Calibri"/>
                <w:b/>
                <w:sz w:val="20"/>
              </w:rPr>
            </w:pPr>
          </w:p>
        </w:tc>
        <w:tc>
          <w:tcPr>
            <w:tcW w:w="2095" w:type="dxa"/>
          </w:tcPr>
          <w:p w14:paraId="393DF845" w14:textId="77777777" w:rsidR="00CC2C92" w:rsidRPr="00CC2C92" w:rsidRDefault="00CC2C92" w:rsidP="00CC2C92">
            <w:pPr>
              <w:rPr>
                <w:rFonts w:ascii="Calibri" w:hAnsi="Calibri"/>
                <w:b/>
                <w:sz w:val="20"/>
              </w:rPr>
            </w:pPr>
          </w:p>
        </w:tc>
        <w:tc>
          <w:tcPr>
            <w:tcW w:w="2417" w:type="dxa"/>
          </w:tcPr>
          <w:p w14:paraId="196A49A8" w14:textId="77777777" w:rsidR="00CC2C92" w:rsidRPr="00CC2C92" w:rsidRDefault="00CC2C92" w:rsidP="00CC2C92">
            <w:pPr>
              <w:rPr>
                <w:rFonts w:ascii="Calibri" w:hAnsi="Calibri"/>
                <w:b/>
                <w:sz w:val="20"/>
              </w:rPr>
            </w:pPr>
          </w:p>
        </w:tc>
      </w:tr>
      <w:tr w:rsidR="00CC2C92" w:rsidRPr="00CC2C92" w14:paraId="6E57DC19" w14:textId="77777777" w:rsidTr="003E6846">
        <w:tc>
          <w:tcPr>
            <w:tcW w:w="851" w:type="dxa"/>
            <w:shd w:val="clear" w:color="auto" w:fill="D9D9D9" w:themeFill="background1" w:themeFillShade="D9"/>
          </w:tcPr>
          <w:p w14:paraId="7DF335EF" w14:textId="77777777" w:rsidR="00CC2C92" w:rsidRPr="00CC2C92" w:rsidRDefault="00CC2C92" w:rsidP="00CC2C92">
            <w:pPr>
              <w:rPr>
                <w:rFonts w:ascii="Calibri" w:hAnsi="Calibri"/>
                <w:sz w:val="20"/>
              </w:rPr>
            </w:pPr>
            <w:r w:rsidRPr="00CC2C92">
              <w:rPr>
                <w:rFonts w:ascii="Calibri" w:hAnsi="Calibri"/>
                <w:sz w:val="20"/>
              </w:rPr>
              <w:t>2</w:t>
            </w:r>
          </w:p>
        </w:tc>
        <w:tc>
          <w:tcPr>
            <w:tcW w:w="4821" w:type="dxa"/>
          </w:tcPr>
          <w:p w14:paraId="76690A28" w14:textId="77777777" w:rsidR="00CC2C92" w:rsidRPr="00CC2C92" w:rsidRDefault="00CC2C92" w:rsidP="00CC2C92">
            <w:pPr>
              <w:rPr>
                <w:rFonts w:ascii="Calibri" w:hAnsi="Calibri"/>
                <w:b/>
                <w:sz w:val="20"/>
              </w:rPr>
            </w:pPr>
          </w:p>
        </w:tc>
        <w:tc>
          <w:tcPr>
            <w:tcW w:w="2095" w:type="dxa"/>
          </w:tcPr>
          <w:p w14:paraId="36B795F2" w14:textId="77777777" w:rsidR="00CC2C92" w:rsidRPr="00CC2C92" w:rsidRDefault="00CC2C92" w:rsidP="00CC2C92">
            <w:pPr>
              <w:rPr>
                <w:rFonts w:ascii="Calibri" w:hAnsi="Calibri"/>
                <w:b/>
                <w:sz w:val="20"/>
              </w:rPr>
            </w:pPr>
          </w:p>
        </w:tc>
        <w:tc>
          <w:tcPr>
            <w:tcW w:w="2417" w:type="dxa"/>
          </w:tcPr>
          <w:p w14:paraId="3C0030AB" w14:textId="77777777" w:rsidR="00CC2C92" w:rsidRPr="00CC2C92" w:rsidRDefault="00CC2C92" w:rsidP="00CC2C92">
            <w:pPr>
              <w:rPr>
                <w:rFonts w:ascii="Calibri" w:hAnsi="Calibri"/>
                <w:b/>
                <w:sz w:val="20"/>
              </w:rPr>
            </w:pPr>
          </w:p>
        </w:tc>
      </w:tr>
      <w:tr w:rsidR="00CC2C92" w:rsidRPr="00CC2C92" w14:paraId="412A2C42" w14:textId="77777777" w:rsidTr="003E6846">
        <w:tc>
          <w:tcPr>
            <w:tcW w:w="851" w:type="dxa"/>
            <w:shd w:val="clear" w:color="auto" w:fill="D9D9D9" w:themeFill="background1" w:themeFillShade="D9"/>
          </w:tcPr>
          <w:p w14:paraId="3BA38BF7" w14:textId="77777777" w:rsidR="00CC2C92" w:rsidRPr="00CC2C92" w:rsidRDefault="00CC2C92" w:rsidP="00CC2C92">
            <w:pPr>
              <w:rPr>
                <w:rFonts w:ascii="Calibri" w:hAnsi="Calibri"/>
                <w:sz w:val="20"/>
              </w:rPr>
            </w:pPr>
            <w:r w:rsidRPr="00CC2C92">
              <w:rPr>
                <w:rFonts w:ascii="Calibri" w:hAnsi="Calibri"/>
                <w:sz w:val="20"/>
              </w:rPr>
              <w:t>3</w:t>
            </w:r>
          </w:p>
        </w:tc>
        <w:tc>
          <w:tcPr>
            <w:tcW w:w="4821" w:type="dxa"/>
          </w:tcPr>
          <w:p w14:paraId="0C3D5754" w14:textId="77777777" w:rsidR="00CC2C92" w:rsidRPr="00CC2C92" w:rsidRDefault="00CC2C92" w:rsidP="00CC2C92">
            <w:pPr>
              <w:rPr>
                <w:rFonts w:ascii="Calibri" w:hAnsi="Calibri"/>
                <w:b/>
                <w:sz w:val="20"/>
              </w:rPr>
            </w:pPr>
          </w:p>
        </w:tc>
        <w:tc>
          <w:tcPr>
            <w:tcW w:w="2095" w:type="dxa"/>
          </w:tcPr>
          <w:p w14:paraId="284BE7C4" w14:textId="77777777" w:rsidR="00CC2C92" w:rsidRPr="00CC2C92" w:rsidRDefault="00CC2C92" w:rsidP="00CC2C92">
            <w:pPr>
              <w:rPr>
                <w:rFonts w:ascii="Calibri" w:hAnsi="Calibri"/>
                <w:b/>
                <w:sz w:val="20"/>
              </w:rPr>
            </w:pPr>
          </w:p>
        </w:tc>
        <w:tc>
          <w:tcPr>
            <w:tcW w:w="2417" w:type="dxa"/>
          </w:tcPr>
          <w:p w14:paraId="0307112A" w14:textId="77777777" w:rsidR="00CC2C92" w:rsidRPr="00CC2C92" w:rsidRDefault="00CC2C92" w:rsidP="00CC2C92">
            <w:pPr>
              <w:rPr>
                <w:rFonts w:ascii="Calibri" w:hAnsi="Calibri"/>
                <w:b/>
                <w:sz w:val="20"/>
              </w:rPr>
            </w:pPr>
          </w:p>
        </w:tc>
      </w:tr>
      <w:tr w:rsidR="00CC2C92" w:rsidRPr="00CC2C92" w14:paraId="0EA24464" w14:textId="77777777" w:rsidTr="003E6846">
        <w:tc>
          <w:tcPr>
            <w:tcW w:w="851" w:type="dxa"/>
            <w:shd w:val="clear" w:color="auto" w:fill="D9D9D9" w:themeFill="background1" w:themeFillShade="D9"/>
          </w:tcPr>
          <w:p w14:paraId="09F0BC12" w14:textId="77777777" w:rsidR="00CC2C92" w:rsidRPr="00CC2C92" w:rsidRDefault="00CC2C92" w:rsidP="00CC2C92">
            <w:pPr>
              <w:rPr>
                <w:rFonts w:ascii="Calibri" w:hAnsi="Calibri"/>
                <w:sz w:val="20"/>
              </w:rPr>
            </w:pPr>
            <w:r w:rsidRPr="00CC2C92">
              <w:rPr>
                <w:rFonts w:ascii="Calibri" w:hAnsi="Calibri"/>
                <w:sz w:val="20"/>
              </w:rPr>
              <w:t>4</w:t>
            </w:r>
          </w:p>
        </w:tc>
        <w:tc>
          <w:tcPr>
            <w:tcW w:w="4821" w:type="dxa"/>
          </w:tcPr>
          <w:p w14:paraId="736BABB8" w14:textId="77777777" w:rsidR="00CC2C92" w:rsidRPr="00CC2C92" w:rsidRDefault="00CC2C92" w:rsidP="00CC2C92">
            <w:pPr>
              <w:rPr>
                <w:rFonts w:ascii="Calibri" w:hAnsi="Calibri"/>
                <w:b/>
                <w:sz w:val="20"/>
              </w:rPr>
            </w:pPr>
          </w:p>
        </w:tc>
        <w:tc>
          <w:tcPr>
            <w:tcW w:w="2095" w:type="dxa"/>
          </w:tcPr>
          <w:p w14:paraId="04A79FFE" w14:textId="77777777" w:rsidR="00CC2C92" w:rsidRPr="00CC2C92" w:rsidRDefault="00CC2C92" w:rsidP="00CC2C92">
            <w:pPr>
              <w:rPr>
                <w:rFonts w:ascii="Calibri" w:hAnsi="Calibri"/>
                <w:b/>
                <w:sz w:val="20"/>
              </w:rPr>
            </w:pPr>
          </w:p>
        </w:tc>
        <w:tc>
          <w:tcPr>
            <w:tcW w:w="2417" w:type="dxa"/>
          </w:tcPr>
          <w:p w14:paraId="2DB1875A" w14:textId="77777777" w:rsidR="00CC2C92" w:rsidRPr="00CC2C92" w:rsidRDefault="00CC2C92" w:rsidP="00CC2C92">
            <w:pPr>
              <w:rPr>
                <w:rFonts w:ascii="Calibri" w:hAnsi="Calibri"/>
                <w:b/>
                <w:sz w:val="20"/>
              </w:rPr>
            </w:pPr>
          </w:p>
        </w:tc>
      </w:tr>
    </w:tbl>
    <w:p w14:paraId="022668C1" w14:textId="77777777" w:rsidR="00CC2C92" w:rsidRPr="00CC2C92" w:rsidRDefault="00CC2C92" w:rsidP="00CC2C92">
      <w:pPr>
        <w:keepNext/>
        <w:keepLines/>
        <w:numPr>
          <w:ilvl w:val="1"/>
          <w:numId w:val="21"/>
        </w:numPr>
        <w:spacing w:before="360" w:after="0"/>
        <w:outlineLvl w:val="1"/>
        <w:rPr>
          <w:rFonts w:eastAsiaTheme="majorEastAsia" w:cstheme="majorBidi"/>
          <w:b/>
          <w:bCs/>
          <w:smallCaps/>
          <w:color w:val="000000" w:themeColor="text1"/>
          <w:sz w:val="28"/>
          <w:szCs w:val="28"/>
        </w:rPr>
      </w:pPr>
      <w:r w:rsidRPr="00CC2C92">
        <w:rPr>
          <w:rFonts w:eastAsiaTheme="majorEastAsia" w:cstheme="majorBidi"/>
          <w:b/>
          <w:bCs/>
          <w:smallCaps/>
          <w:color w:val="000000" w:themeColor="text1"/>
          <w:sz w:val="28"/>
          <w:szCs w:val="28"/>
        </w:rPr>
        <w:t>Profile</w:t>
      </w:r>
    </w:p>
    <w:p w14:paraId="168D5EFA" w14:textId="1A82B8CB" w:rsidR="00CC2C92" w:rsidRDefault="00CC2C92" w:rsidP="00CC2C92">
      <w:r w:rsidRPr="00CC2C92">
        <w:t>Tenderers should note that the information requested below will be required under the Essential Criteria. In total the answers to these questions should take no more than 2 pages</w:t>
      </w:r>
      <w:r w:rsidR="0089620A">
        <w:t>.</w:t>
      </w:r>
    </w:p>
    <w:p w14:paraId="26C624E9" w14:textId="77777777" w:rsidR="0089620A" w:rsidRPr="00CC2C92" w:rsidRDefault="0089620A" w:rsidP="00CC2C92"/>
    <w:tbl>
      <w:tblPr>
        <w:tblStyle w:val="TableGrid"/>
        <w:tblW w:w="0" w:type="auto"/>
        <w:tblLook w:val="04A0" w:firstRow="1" w:lastRow="0" w:firstColumn="1" w:lastColumn="0" w:noHBand="0" w:noVBand="1"/>
      </w:tblPr>
      <w:tblGrid>
        <w:gridCol w:w="561"/>
        <w:gridCol w:w="4112"/>
        <w:gridCol w:w="2835"/>
        <w:gridCol w:w="2676"/>
      </w:tblGrid>
      <w:tr w:rsidR="00CC2C92" w:rsidRPr="00CC2C92" w14:paraId="1903DEFA" w14:textId="77777777" w:rsidTr="003E6846">
        <w:tc>
          <w:tcPr>
            <w:tcW w:w="561" w:type="dxa"/>
            <w:shd w:val="clear" w:color="auto" w:fill="D9D9D9" w:themeFill="background1" w:themeFillShade="D9"/>
          </w:tcPr>
          <w:p w14:paraId="48814C67" w14:textId="77777777" w:rsidR="00CC2C92" w:rsidRPr="00CC2C92" w:rsidRDefault="00CC2C92" w:rsidP="00CC2C92">
            <w:pPr>
              <w:rPr>
                <w:b/>
                <w:sz w:val="20"/>
                <w:szCs w:val="20"/>
              </w:rPr>
            </w:pPr>
            <w:r w:rsidRPr="00CC2C92">
              <w:rPr>
                <w:b/>
                <w:sz w:val="20"/>
                <w:szCs w:val="20"/>
              </w:rPr>
              <w:lastRenderedPageBreak/>
              <w:t>No</w:t>
            </w:r>
          </w:p>
        </w:tc>
        <w:tc>
          <w:tcPr>
            <w:tcW w:w="4112" w:type="dxa"/>
            <w:shd w:val="clear" w:color="auto" w:fill="D9D9D9" w:themeFill="background1" w:themeFillShade="D9"/>
          </w:tcPr>
          <w:p w14:paraId="235CE303" w14:textId="77777777" w:rsidR="00CC2C92" w:rsidRPr="00CC2C92" w:rsidRDefault="00CC2C92" w:rsidP="00CC2C92">
            <w:pPr>
              <w:rPr>
                <w:b/>
                <w:sz w:val="20"/>
                <w:szCs w:val="20"/>
              </w:rPr>
            </w:pPr>
            <w:r w:rsidRPr="00CC2C92">
              <w:rPr>
                <w:b/>
                <w:sz w:val="20"/>
                <w:szCs w:val="20"/>
              </w:rPr>
              <w:t>Description</w:t>
            </w:r>
          </w:p>
        </w:tc>
        <w:tc>
          <w:tcPr>
            <w:tcW w:w="5511" w:type="dxa"/>
            <w:gridSpan w:val="2"/>
            <w:shd w:val="clear" w:color="auto" w:fill="D9D9D9" w:themeFill="background1" w:themeFillShade="D9"/>
          </w:tcPr>
          <w:p w14:paraId="3D7DAA87" w14:textId="77777777" w:rsidR="00CC2C92" w:rsidRPr="00CC2C92" w:rsidRDefault="00CC2C92" w:rsidP="00CC2C92">
            <w:pPr>
              <w:rPr>
                <w:b/>
                <w:sz w:val="20"/>
                <w:szCs w:val="20"/>
              </w:rPr>
            </w:pPr>
            <w:r w:rsidRPr="00CC2C92">
              <w:rPr>
                <w:b/>
                <w:sz w:val="20"/>
                <w:szCs w:val="20"/>
              </w:rPr>
              <w:t>Response</w:t>
            </w:r>
          </w:p>
        </w:tc>
      </w:tr>
      <w:tr w:rsidR="00CC2C92" w:rsidRPr="00CC2C92" w14:paraId="6106870E" w14:textId="77777777" w:rsidTr="003E6846">
        <w:tc>
          <w:tcPr>
            <w:tcW w:w="561" w:type="dxa"/>
            <w:shd w:val="clear" w:color="auto" w:fill="D9D9D9" w:themeFill="background1" w:themeFillShade="D9"/>
          </w:tcPr>
          <w:p w14:paraId="448DDFCE" w14:textId="77777777" w:rsidR="00CC2C92" w:rsidRPr="00CC2C92" w:rsidRDefault="00CC2C92" w:rsidP="00CC2C92">
            <w:pPr>
              <w:rPr>
                <w:sz w:val="20"/>
                <w:szCs w:val="20"/>
              </w:rPr>
            </w:pPr>
            <w:r w:rsidRPr="00CC2C92">
              <w:rPr>
                <w:sz w:val="20"/>
                <w:szCs w:val="20"/>
              </w:rPr>
              <w:t>1</w:t>
            </w:r>
          </w:p>
        </w:tc>
        <w:tc>
          <w:tcPr>
            <w:tcW w:w="4112" w:type="dxa"/>
            <w:shd w:val="clear" w:color="auto" w:fill="F2F2F2" w:themeFill="background1" w:themeFillShade="F2"/>
          </w:tcPr>
          <w:p w14:paraId="11CFCA84" w14:textId="77777777" w:rsidR="00CC2C92" w:rsidRPr="00CC2C92" w:rsidRDefault="00CC2C92" w:rsidP="00CC2C92">
            <w:pPr>
              <w:rPr>
                <w:sz w:val="20"/>
                <w:szCs w:val="20"/>
              </w:rPr>
            </w:pPr>
            <w:r w:rsidRPr="00CC2C92">
              <w:rPr>
                <w:sz w:val="20"/>
                <w:szCs w:val="20"/>
              </w:rPr>
              <w:t>An outline of the scope of business activities, and in particular details of relevant experience regarding contracts of this nature</w:t>
            </w:r>
          </w:p>
        </w:tc>
        <w:tc>
          <w:tcPr>
            <w:tcW w:w="5511" w:type="dxa"/>
            <w:gridSpan w:val="2"/>
          </w:tcPr>
          <w:p w14:paraId="6B98D3E9" w14:textId="77777777" w:rsidR="00CC2C92" w:rsidRPr="00CC2C92" w:rsidRDefault="00CC2C92" w:rsidP="00CC2C92">
            <w:pPr>
              <w:rPr>
                <w:sz w:val="20"/>
                <w:szCs w:val="20"/>
              </w:rPr>
            </w:pPr>
          </w:p>
        </w:tc>
      </w:tr>
      <w:tr w:rsidR="00CC2C92" w:rsidRPr="00CC2C92" w14:paraId="43D2DAED" w14:textId="77777777" w:rsidTr="003E6846">
        <w:tc>
          <w:tcPr>
            <w:tcW w:w="561" w:type="dxa"/>
            <w:shd w:val="clear" w:color="auto" w:fill="D9D9D9" w:themeFill="background1" w:themeFillShade="D9"/>
          </w:tcPr>
          <w:p w14:paraId="52781633" w14:textId="77777777" w:rsidR="00CC2C92" w:rsidRPr="00CC2C92" w:rsidRDefault="00CC2C92" w:rsidP="00CC2C92">
            <w:pPr>
              <w:rPr>
                <w:sz w:val="20"/>
                <w:szCs w:val="20"/>
              </w:rPr>
            </w:pPr>
            <w:r w:rsidRPr="00CC2C92">
              <w:rPr>
                <w:sz w:val="20"/>
                <w:szCs w:val="20"/>
              </w:rPr>
              <w:t>2</w:t>
            </w:r>
          </w:p>
        </w:tc>
        <w:tc>
          <w:tcPr>
            <w:tcW w:w="4112" w:type="dxa"/>
            <w:shd w:val="clear" w:color="auto" w:fill="F2F2F2" w:themeFill="background1" w:themeFillShade="F2"/>
          </w:tcPr>
          <w:p w14:paraId="63F894DE" w14:textId="77777777" w:rsidR="00CC2C92" w:rsidRPr="00CC2C92" w:rsidRDefault="00CC2C92" w:rsidP="00CC2C92">
            <w:pPr>
              <w:rPr>
                <w:sz w:val="20"/>
                <w:szCs w:val="20"/>
              </w:rPr>
            </w:pPr>
            <w:r w:rsidRPr="00CC2C92">
              <w:rPr>
                <w:sz w:val="20"/>
                <w:szCs w:val="20"/>
              </w:rPr>
              <w:t>Provide details of two contracts of a similar nature carried out in the last two years (please state customer name, delivery location, value of contract, and dates)</w:t>
            </w:r>
          </w:p>
        </w:tc>
        <w:tc>
          <w:tcPr>
            <w:tcW w:w="5511" w:type="dxa"/>
            <w:gridSpan w:val="2"/>
          </w:tcPr>
          <w:p w14:paraId="5273E988" w14:textId="77777777" w:rsidR="00CC2C92" w:rsidRPr="00CC2C92" w:rsidRDefault="00CC2C92" w:rsidP="00CC2C92">
            <w:pPr>
              <w:rPr>
                <w:sz w:val="20"/>
                <w:szCs w:val="20"/>
              </w:rPr>
            </w:pPr>
          </w:p>
        </w:tc>
      </w:tr>
      <w:tr w:rsidR="00CC2C92" w:rsidRPr="00CC2C92" w14:paraId="107AFFF0" w14:textId="77777777" w:rsidTr="003E6846">
        <w:tc>
          <w:tcPr>
            <w:tcW w:w="561" w:type="dxa"/>
            <w:shd w:val="clear" w:color="auto" w:fill="D9D9D9" w:themeFill="background1" w:themeFillShade="D9"/>
          </w:tcPr>
          <w:p w14:paraId="0B258BBF" w14:textId="77777777" w:rsidR="00CC2C92" w:rsidRPr="00CC2C92" w:rsidRDefault="00CC2C92" w:rsidP="00CC2C92">
            <w:pPr>
              <w:rPr>
                <w:sz w:val="20"/>
                <w:szCs w:val="20"/>
              </w:rPr>
            </w:pPr>
            <w:r w:rsidRPr="00CC2C92">
              <w:rPr>
                <w:sz w:val="20"/>
                <w:szCs w:val="20"/>
              </w:rPr>
              <w:t>3</w:t>
            </w:r>
          </w:p>
        </w:tc>
        <w:tc>
          <w:tcPr>
            <w:tcW w:w="4112" w:type="dxa"/>
            <w:shd w:val="clear" w:color="auto" w:fill="F2F2F2" w:themeFill="background1" w:themeFillShade="F2"/>
          </w:tcPr>
          <w:p w14:paraId="3A6EC31A" w14:textId="77777777" w:rsidR="00CC2C92" w:rsidRPr="00CC2C92" w:rsidRDefault="00CC2C92" w:rsidP="00CC2C92">
            <w:pPr>
              <w:rPr>
                <w:sz w:val="20"/>
                <w:szCs w:val="20"/>
              </w:rPr>
            </w:pPr>
            <w:r w:rsidRPr="00CC2C92">
              <w:rPr>
                <w:sz w:val="20"/>
                <w:szCs w:val="20"/>
              </w:rPr>
              <w:t>The number of years the Tenderer has been in business in its present form</w:t>
            </w:r>
          </w:p>
        </w:tc>
        <w:tc>
          <w:tcPr>
            <w:tcW w:w="5511" w:type="dxa"/>
            <w:gridSpan w:val="2"/>
          </w:tcPr>
          <w:p w14:paraId="463F966F" w14:textId="77777777" w:rsidR="00CC2C92" w:rsidRPr="00CC2C92" w:rsidRDefault="00CC2C92" w:rsidP="00CC2C92">
            <w:pPr>
              <w:rPr>
                <w:sz w:val="20"/>
                <w:szCs w:val="20"/>
              </w:rPr>
            </w:pPr>
          </w:p>
        </w:tc>
      </w:tr>
      <w:tr w:rsidR="00CC2C92" w:rsidRPr="00CC2C92" w14:paraId="62970E08" w14:textId="77777777" w:rsidTr="003E6846">
        <w:tc>
          <w:tcPr>
            <w:tcW w:w="561" w:type="dxa"/>
            <w:vMerge w:val="restart"/>
            <w:shd w:val="clear" w:color="auto" w:fill="D9D9D9" w:themeFill="background1" w:themeFillShade="D9"/>
          </w:tcPr>
          <w:p w14:paraId="59B944F8" w14:textId="77777777" w:rsidR="00CC2C92" w:rsidRPr="00CC2C92" w:rsidRDefault="00CC2C92" w:rsidP="00CC2C92">
            <w:pPr>
              <w:rPr>
                <w:sz w:val="20"/>
                <w:szCs w:val="20"/>
              </w:rPr>
            </w:pPr>
            <w:r w:rsidRPr="00CC2C92">
              <w:rPr>
                <w:sz w:val="20"/>
                <w:szCs w:val="20"/>
              </w:rPr>
              <w:t>4</w:t>
            </w:r>
          </w:p>
        </w:tc>
        <w:tc>
          <w:tcPr>
            <w:tcW w:w="9623" w:type="dxa"/>
            <w:gridSpan w:val="3"/>
            <w:shd w:val="clear" w:color="auto" w:fill="F2F2F2" w:themeFill="background1" w:themeFillShade="F2"/>
          </w:tcPr>
          <w:p w14:paraId="3397D36F" w14:textId="77777777" w:rsidR="00CC2C92" w:rsidRPr="00CC2C92" w:rsidRDefault="00CC2C92" w:rsidP="00CC2C92">
            <w:pPr>
              <w:rPr>
                <w:sz w:val="20"/>
                <w:szCs w:val="20"/>
              </w:rPr>
            </w:pPr>
            <w:r w:rsidRPr="00CC2C92">
              <w:rPr>
                <w:sz w:val="20"/>
                <w:szCs w:val="20"/>
              </w:rPr>
              <w:t>A statement of overall turnover and turnover in respect to the goods and services offered under the proposed agreement for the last three years as per the following table:</w:t>
            </w:r>
          </w:p>
        </w:tc>
      </w:tr>
      <w:tr w:rsidR="00CC2C92" w:rsidRPr="00CC2C92" w14:paraId="7100A745" w14:textId="77777777" w:rsidTr="003E6846">
        <w:trPr>
          <w:trHeight w:val="58"/>
        </w:trPr>
        <w:tc>
          <w:tcPr>
            <w:tcW w:w="561" w:type="dxa"/>
            <w:vMerge/>
            <w:shd w:val="clear" w:color="auto" w:fill="D9D9D9" w:themeFill="background1" w:themeFillShade="D9"/>
          </w:tcPr>
          <w:p w14:paraId="58023866" w14:textId="77777777" w:rsidR="00CC2C92" w:rsidRPr="00CC2C92" w:rsidRDefault="00CC2C92" w:rsidP="00CC2C92">
            <w:pPr>
              <w:rPr>
                <w:sz w:val="20"/>
                <w:szCs w:val="20"/>
              </w:rPr>
            </w:pPr>
          </w:p>
        </w:tc>
        <w:tc>
          <w:tcPr>
            <w:tcW w:w="4112" w:type="dxa"/>
            <w:shd w:val="clear" w:color="auto" w:fill="F2F2F2" w:themeFill="background1" w:themeFillShade="F2"/>
          </w:tcPr>
          <w:p w14:paraId="683A85AE" w14:textId="77777777" w:rsidR="00CC2C92" w:rsidRPr="00CC2C92" w:rsidRDefault="00CC2C92" w:rsidP="00CC2C92">
            <w:pPr>
              <w:jc w:val="center"/>
              <w:rPr>
                <w:b/>
                <w:sz w:val="20"/>
                <w:szCs w:val="20"/>
              </w:rPr>
            </w:pPr>
            <w:r w:rsidRPr="00CC2C92">
              <w:rPr>
                <w:b/>
                <w:sz w:val="20"/>
                <w:szCs w:val="20"/>
              </w:rPr>
              <w:t>Year</w:t>
            </w:r>
          </w:p>
        </w:tc>
        <w:tc>
          <w:tcPr>
            <w:tcW w:w="2835" w:type="dxa"/>
            <w:shd w:val="clear" w:color="auto" w:fill="D9D9D9" w:themeFill="background1" w:themeFillShade="D9"/>
          </w:tcPr>
          <w:p w14:paraId="2827623E" w14:textId="77777777" w:rsidR="00CC2C92" w:rsidRPr="00CC2C92" w:rsidRDefault="00CC2C92" w:rsidP="00CC2C92">
            <w:pPr>
              <w:jc w:val="center"/>
              <w:rPr>
                <w:sz w:val="20"/>
                <w:szCs w:val="20"/>
              </w:rPr>
            </w:pPr>
            <w:r w:rsidRPr="00CC2C92">
              <w:rPr>
                <w:b/>
                <w:sz w:val="20"/>
                <w:szCs w:val="20"/>
              </w:rPr>
              <w:t>Overall Turnover USD</w:t>
            </w:r>
          </w:p>
        </w:tc>
        <w:tc>
          <w:tcPr>
            <w:tcW w:w="2676" w:type="dxa"/>
            <w:shd w:val="clear" w:color="auto" w:fill="D9D9D9" w:themeFill="background1" w:themeFillShade="D9"/>
          </w:tcPr>
          <w:p w14:paraId="09F0ABEF" w14:textId="77777777" w:rsidR="00CC2C92" w:rsidRPr="00CC2C92" w:rsidRDefault="00CC2C92" w:rsidP="00CC2C92">
            <w:pPr>
              <w:rPr>
                <w:sz w:val="20"/>
                <w:szCs w:val="20"/>
              </w:rPr>
            </w:pPr>
            <w:r w:rsidRPr="00CC2C92">
              <w:rPr>
                <w:b/>
                <w:sz w:val="20"/>
                <w:szCs w:val="20"/>
              </w:rPr>
              <w:t>Offered Goods Turnover USD</w:t>
            </w:r>
          </w:p>
        </w:tc>
      </w:tr>
      <w:tr w:rsidR="00CC2C92" w:rsidRPr="00CC2C92" w14:paraId="7EADD99B" w14:textId="77777777" w:rsidTr="003E6846">
        <w:trPr>
          <w:trHeight w:val="58"/>
        </w:trPr>
        <w:tc>
          <w:tcPr>
            <w:tcW w:w="561" w:type="dxa"/>
            <w:vMerge/>
            <w:shd w:val="clear" w:color="auto" w:fill="D9D9D9" w:themeFill="background1" w:themeFillShade="D9"/>
          </w:tcPr>
          <w:p w14:paraId="411DEBCA" w14:textId="77777777" w:rsidR="00CC2C92" w:rsidRPr="00CC2C92" w:rsidRDefault="00CC2C92" w:rsidP="00CC2C92">
            <w:pPr>
              <w:rPr>
                <w:sz w:val="20"/>
                <w:szCs w:val="20"/>
              </w:rPr>
            </w:pPr>
          </w:p>
        </w:tc>
        <w:tc>
          <w:tcPr>
            <w:tcW w:w="4112" w:type="dxa"/>
            <w:shd w:val="clear" w:color="auto" w:fill="F2F2F2" w:themeFill="background1" w:themeFillShade="F2"/>
          </w:tcPr>
          <w:p w14:paraId="33EB899D" w14:textId="77777777" w:rsidR="00CC2C92" w:rsidRPr="00CC2C92" w:rsidRDefault="00CC2C92" w:rsidP="00CC2C92">
            <w:pPr>
              <w:jc w:val="center"/>
              <w:rPr>
                <w:b/>
                <w:sz w:val="20"/>
                <w:szCs w:val="20"/>
              </w:rPr>
            </w:pPr>
            <w:r w:rsidRPr="00CC2C92">
              <w:rPr>
                <w:b/>
                <w:sz w:val="20"/>
                <w:szCs w:val="20"/>
              </w:rPr>
              <w:t>2023</w:t>
            </w:r>
          </w:p>
        </w:tc>
        <w:tc>
          <w:tcPr>
            <w:tcW w:w="2835" w:type="dxa"/>
          </w:tcPr>
          <w:p w14:paraId="6E0B0EB8" w14:textId="77777777" w:rsidR="00CC2C92" w:rsidRPr="00CC2C92" w:rsidRDefault="00CC2C92" w:rsidP="00CC2C92">
            <w:pPr>
              <w:rPr>
                <w:sz w:val="20"/>
                <w:szCs w:val="20"/>
              </w:rPr>
            </w:pPr>
          </w:p>
        </w:tc>
        <w:tc>
          <w:tcPr>
            <w:tcW w:w="2676" w:type="dxa"/>
          </w:tcPr>
          <w:p w14:paraId="39409C02" w14:textId="77777777" w:rsidR="00CC2C92" w:rsidRPr="00CC2C92" w:rsidRDefault="00CC2C92" w:rsidP="00CC2C92">
            <w:pPr>
              <w:rPr>
                <w:sz w:val="20"/>
                <w:szCs w:val="20"/>
              </w:rPr>
            </w:pPr>
          </w:p>
        </w:tc>
      </w:tr>
      <w:tr w:rsidR="00CC2C92" w:rsidRPr="00CC2C92" w14:paraId="3E4B5C57" w14:textId="77777777" w:rsidTr="003E6846">
        <w:tc>
          <w:tcPr>
            <w:tcW w:w="561" w:type="dxa"/>
            <w:vMerge/>
            <w:shd w:val="clear" w:color="auto" w:fill="D9D9D9" w:themeFill="background1" w:themeFillShade="D9"/>
          </w:tcPr>
          <w:p w14:paraId="6E820A30" w14:textId="77777777" w:rsidR="00CC2C92" w:rsidRPr="00CC2C92" w:rsidRDefault="00CC2C92" w:rsidP="00CC2C92">
            <w:pPr>
              <w:rPr>
                <w:sz w:val="20"/>
                <w:szCs w:val="20"/>
              </w:rPr>
            </w:pPr>
          </w:p>
        </w:tc>
        <w:tc>
          <w:tcPr>
            <w:tcW w:w="4112" w:type="dxa"/>
            <w:shd w:val="clear" w:color="auto" w:fill="F2F2F2" w:themeFill="background1" w:themeFillShade="F2"/>
          </w:tcPr>
          <w:p w14:paraId="0DCDCF72" w14:textId="77777777" w:rsidR="00CC2C92" w:rsidRPr="00CC2C92" w:rsidRDefault="00CC2C92" w:rsidP="00CC2C92">
            <w:pPr>
              <w:jc w:val="center"/>
              <w:rPr>
                <w:b/>
                <w:sz w:val="20"/>
                <w:szCs w:val="20"/>
              </w:rPr>
            </w:pPr>
            <w:r w:rsidRPr="00CC2C92">
              <w:rPr>
                <w:b/>
                <w:sz w:val="20"/>
                <w:szCs w:val="20"/>
              </w:rPr>
              <w:t>2022</w:t>
            </w:r>
          </w:p>
        </w:tc>
        <w:tc>
          <w:tcPr>
            <w:tcW w:w="2835" w:type="dxa"/>
          </w:tcPr>
          <w:p w14:paraId="2B9C1392" w14:textId="77777777" w:rsidR="00CC2C92" w:rsidRPr="00CC2C92" w:rsidRDefault="00CC2C92" w:rsidP="00CC2C92">
            <w:pPr>
              <w:rPr>
                <w:sz w:val="20"/>
                <w:szCs w:val="20"/>
              </w:rPr>
            </w:pPr>
          </w:p>
        </w:tc>
        <w:tc>
          <w:tcPr>
            <w:tcW w:w="2676" w:type="dxa"/>
          </w:tcPr>
          <w:p w14:paraId="1DA782A3" w14:textId="77777777" w:rsidR="00CC2C92" w:rsidRPr="00CC2C92" w:rsidRDefault="00CC2C92" w:rsidP="00CC2C92">
            <w:pPr>
              <w:rPr>
                <w:sz w:val="20"/>
                <w:szCs w:val="20"/>
              </w:rPr>
            </w:pPr>
          </w:p>
        </w:tc>
      </w:tr>
      <w:tr w:rsidR="00CC2C92" w:rsidRPr="00CC2C92" w14:paraId="1C19F093" w14:textId="77777777" w:rsidTr="003E6846">
        <w:tc>
          <w:tcPr>
            <w:tcW w:w="561" w:type="dxa"/>
            <w:vMerge/>
            <w:shd w:val="clear" w:color="auto" w:fill="D9D9D9" w:themeFill="background1" w:themeFillShade="D9"/>
          </w:tcPr>
          <w:p w14:paraId="6C224720" w14:textId="77777777" w:rsidR="00CC2C92" w:rsidRPr="00CC2C92" w:rsidRDefault="00CC2C92" w:rsidP="00CC2C92">
            <w:pPr>
              <w:rPr>
                <w:sz w:val="20"/>
                <w:szCs w:val="20"/>
              </w:rPr>
            </w:pPr>
          </w:p>
        </w:tc>
        <w:tc>
          <w:tcPr>
            <w:tcW w:w="4112" w:type="dxa"/>
            <w:shd w:val="clear" w:color="auto" w:fill="F2F2F2" w:themeFill="background1" w:themeFillShade="F2"/>
          </w:tcPr>
          <w:p w14:paraId="7A0F8870" w14:textId="77777777" w:rsidR="00CC2C92" w:rsidRPr="00CC2C92" w:rsidRDefault="00CC2C92" w:rsidP="00CC2C92">
            <w:pPr>
              <w:jc w:val="center"/>
              <w:rPr>
                <w:b/>
                <w:sz w:val="20"/>
                <w:szCs w:val="20"/>
              </w:rPr>
            </w:pPr>
            <w:r w:rsidRPr="00CC2C92">
              <w:rPr>
                <w:b/>
                <w:sz w:val="20"/>
                <w:szCs w:val="20"/>
              </w:rPr>
              <w:t>2021</w:t>
            </w:r>
          </w:p>
        </w:tc>
        <w:tc>
          <w:tcPr>
            <w:tcW w:w="2835" w:type="dxa"/>
          </w:tcPr>
          <w:p w14:paraId="40F22D98" w14:textId="77777777" w:rsidR="00CC2C92" w:rsidRPr="00CC2C92" w:rsidRDefault="00CC2C92" w:rsidP="00CC2C92">
            <w:pPr>
              <w:rPr>
                <w:sz w:val="20"/>
                <w:szCs w:val="20"/>
              </w:rPr>
            </w:pPr>
          </w:p>
        </w:tc>
        <w:tc>
          <w:tcPr>
            <w:tcW w:w="2676" w:type="dxa"/>
          </w:tcPr>
          <w:p w14:paraId="25CBF244" w14:textId="77777777" w:rsidR="00CC2C92" w:rsidRPr="00CC2C92" w:rsidRDefault="00CC2C92" w:rsidP="00CC2C92">
            <w:pPr>
              <w:rPr>
                <w:sz w:val="20"/>
                <w:szCs w:val="20"/>
              </w:rPr>
            </w:pPr>
          </w:p>
        </w:tc>
      </w:tr>
      <w:tr w:rsidR="00CC2C92" w:rsidRPr="00CC2C92" w14:paraId="754793A5" w14:textId="77777777" w:rsidTr="003E6846">
        <w:tc>
          <w:tcPr>
            <w:tcW w:w="561" w:type="dxa"/>
            <w:shd w:val="clear" w:color="auto" w:fill="D9D9D9" w:themeFill="background1" w:themeFillShade="D9"/>
          </w:tcPr>
          <w:p w14:paraId="2A2EF106" w14:textId="77777777" w:rsidR="00CC2C92" w:rsidRPr="00CC2C92" w:rsidRDefault="00CC2C92" w:rsidP="00CC2C92">
            <w:pPr>
              <w:rPr>
                <w:sz w:val="20"/>
                <w:szCs w:val="20"/>
              </w:rPr>
            </w:pPr>
            <w:r w:rsidRPr="00CC2C92">
              <w:rPr>
                <w:sz w:val="20"/>
                <w:szCs w:val="20"/>
              </w:rPr>
              <w:t>5</w:t>
            </w:r>
          </w:p>
        </w:tc>
        <w:tc>
          <w:tcPr>
            <w:tcW w:w="4112" w:type="dxa"/>
            <w:shd w:val="clear" w:color="auto" w:fill="F2F2F2" w:themeFill="background1" w:themeFillShade="F2"/>
          </w:tcPr>
          <w:p w14:paraId="65E140CE" w14:textId="77777777" w:rsidR="00CC2C92" w:rsidRPr="00CC2C92" w:rsidRDefault="00CC2C92" w:rsidP="00CC2C92">
            <w:pPr>
              <w:rPr>
                <w:sz w:val="20"/>
                <w:szCs w:val="20"/>
              </w:rPr>
            </w:pPr>
            <w:r w:rsidRPr="00CC2C92">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D7FFF92" w14:textId="77777777" w:rsidR="00CC2C92" w:rsidRPr="00CC2C92" w:rsidRDefault="00CC2C92" w:rsidP="00CC2C92">
            <w:pPr>
              <w:rPr>
                <w:sz w:val="20"/>
                <w:szCs w:val="20"/>
              </w:rPr>
            </w:pPr>
          </w:p>
        </w:tc>
        <w:tc>
          <w:tcPr>
            <w:tcW w:w="5511" w:type="dxa"/>
            <w:gridSpan w:val="2"/>
          </w:tcPr>
          <w:p w14:paraId="027C4AA0" w14:textId="77777777" w:rsidR="00CC2C92" w:rsidRPr="00CC2C92" w:rsidRDefault="00CC2C92" w:rsidP="00CC2C92">
            <w:pPr>
              <w:rPr>
                <w:sz w:val="20"/>
                <w:szCs w:val="20"/>
              </w:rPr>
            </w:pPr>
          </w:p>
        </w:tc>
      </w:tr>
      <w:tr w:rsidR="00CC2C92" w:rsidRPr="00CC2C92" w14:paraId="6D6C55AC" w14:textId="77777777" w:rsidTr="003E6846">
        <w:tc>
          <w:tcPr>
            <w:tcW w:w="561" w:type="dxa"/>
            <w:shd w:val="clear" w:color="auto" w:fill="D9D9D9" w:themeFill="background1" w:themeFillShade="D9"/>
          </w:tcPr>
          <w:p w14:paraId="55F811A3" w14:textId="77777777" w:rsidR="00CC2C92" w:rsidRPr="00CC2C92" w:rsidRDefault="00CC2C92" w:rsidP="00CC2C92">
            <w:pPr>
              <w:rPr>
                <w:sz w:val="20"/>
                <w:szCs w:val="20"/>
              </w:rPr>
            </w:pPr>
            <w:r w:rsidRPr="00CC2C92">
              <w:rPr>
                <w:sz w:val="20"/>
                <w:szCs w:val="20"/>
              </w:rPr>
              <w:t>6</w:t>
            </w:r>
          </w:p>
        </w:tc>
        <w:tc>
          <w:tcPr>
            <w:tcW w:w="4112" w:type="dxa"/>
            <w:shd w:val="clear" w:color="auto" w:fill="F2F2F2" w:themeFill="background1" w:themeFillShade="F2"/>
          </w:tcPr>
          <w:p w14:paraId="28C96BF7" w14:textId="77777777" w:rsidR="00CC2C92" w:rsidRPr="00CC2C92" w:rsidRDefault="00CC2C92" w:rsidP="00CC2C92">
            <w:pPr>
              <w:rPr>
                <w:sz w:val="20"/>
                <w:szCs w:val="20"/>
              </w:rPr>
            </w:pPr>
            <w:r w:rsidRPr="00CC2C92">
              <w:rPr>
                <w:sz w:val="20"/>
                <w:szCs w:val="20"/>
              </w:rPr>
              <w:t>Any other relevant information</w:t>
            </w:r>
          </w:p>
        </w:tc>
        <w:tc>
          <w:tcPr>
            <w:tcW w:w="5511" w:type="dxa"/>
            <w:gridSpan w:val="2"/>
          </w:tcPr>
          <w:p w14:paraId="523F9CB9" w14:textId="77777777" w:rsidR="00CC2C92" w:rsidRPr="00CC2C92" w:rsidRDefault="00CC2C92" w:rsidP="00CC2C92">
            <w:pPr>
              <w:rPr>
                <w:sz w:val="20"/>
                <w:szCs w:val="20"/>
              </w:rPr>
            </w:pPr>
          </w:p>
        </w:tc>
      </w:tr>
    </w:tbl>
    <w:p w14:paraId="701F99F9" w14:textId="77777777" w:rsidR="00CC2C92" w:rsidRPr="00CC2C92" w:rsidRDefault="00CC2C92" w:rsidP="00CC2C92">
      <w:pPr>
        <w:keepLines/>
        <w:spacing w:before="360" w:after="0"/>
        <w:ind w:left="576" w:hanging="576"/>
        <w:outlineLvl w:val="1"/>
        <w:rPr>
          <w:rFonts w:eastAsiaTheme="majorEastAsia" w:cstheme="majorBidi"/>
          <w:b/>
          <w:bCs/>
          <w:smallCaps/>
          <w:color w:val="000000" w:themeColor="text1"/>
          <w:sz w:val="28"/>
          <w:szCs w:val="28"/>
        </w:rPr>
      </w:pPr>
    </w:p>
    <w:p w14:paraId="0762D448" w14:textId="77777777" w:rsidR="00CC2C92" w:rsidRPr="00CC2C92" w:rsidRDefault="00CC2C92" w:rsidP="00CC2C92">
      <w:pPr>
        <w:rPr>
          <w:rFonts w:eastAsiaTheme="majorEastAsia" w:cstheme="majorBidi"/>
          <w:color w:val="000000" w:themeColor="text1"/>
          <w:sz w:val="28"/>
          <w:szCs w:val="28"/>
        </w:rPr>
      </w:pPr>
      <w:r w:rsidRPr="00CC2C92">
        <w:br w:type="page"/>
      </w:r>
    </w:p>
    <w:p w14:paraId="75767424" w14:textId="77777777" w:rsidR="00CC2C92" w:rsidRPr="00CC2C92" w:rsidRDefault="00CC2C92" w:rsidP="00CC2C92">
      <w:pPr>
        <w:keepLines/>
        <w:numPr>
          <w:ilvl w:val="1"/>
          <w:numId w:val="21"/>
        </w:numPr>
        <w:spacing w:before="360" w:after="0"/>
        <w:outlineLvl w:val="1"/>
        <w:rPr>
          <w:rFonts w:eastAsiaTheme="majorEastAsia" w:cstheme="majorBidi"/>
          <w:b/>
          <w:bCs/>
          <w:smallCaps/>
          <w:color w:val="000000" w:themeColor="text1"/>
          <w:sz w:val="28"/>
          <w:szCs w:val="28"/>
        </w:rPr>
      </w:pPr>
      <w:r w:rsidRPr="00CC2C92">
        <w:rPr>
          <w:rFonts w:eastAsiaTheme="majorEastAsia" w:cstheme="majorBidi"/>
          <w:b/>
          <w:bCs/>
          <w:smallCaps/>
          <w:color w:val="000000" w:themeColor="text1"/>
          <w:sz w:val="28"/>
          <w:szCs w:val="28"/>
        </w:rPr>
        <w:lastRenderedPageBreak/>
        <w:t>References</w:t>
      </w:r>
    </w:p>
    <w:p w14:paraId="5C528CCD" w14:textId="77777777" w:rsidR="00CC2C92" w:rsidRPr="00CC2C92" w:rsidRDefault="00CC2C92" w:rsidP="00CC2C92">
      <w:r w:rsidRPr="00CC2C92">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355"/>
        <w:gridCol w:w="5840"/>
      </w:tblGrid>
      <w:tr w:rsidR="00CC2C92" w:rsidRPr="00CC2C92" w14:paraId="0012853B" w14:textId="77777777" w:rsidTr="003E6846">
        <w:tc>
          <w:tcPr>
            <w:tcW w:w="276" w:type="pct"/>
            <w:vMerge w:val="restart"/>
            <w:shd w:val="clear" w:color="auto" w:fill="D9D9D9" w:themeFill="background1" w:themeFillShade="D9"/>
          </w:tcPr>
          <w:p w14:paraId="65F07AE6" w14:textId="77777777" w:rsidR="00CC2C92" w:rsidRPr="00CC2C92" w:rsidRDefault="00CC2C92" w:rsidP="00CC2C92">
            <w:pPr>
              <w:spacing w:after="0" w:line="240" w:lineRule="auto"/>
              <w:rPr>
                <w:rFonts w:eastAsia="Times New Roman" w:cs="Times New Roman"/>
                <w:spacing w:val="-3"/>
                <w:sz w:val="20"/>
                <w:szCs w:val="20"/>
              </w:rPr>
            </w:pPr>
            <w:r w:rsidRPr="00CC2C92">
              <w:rPr>
                <w:rFonts w:eastAsia="Times New Roman" w:cs="Times New Roman"/>
                <w:spacing w:val="-3"/>
                <w:sz w:val="20"/>
                <w:szCs w:val="20"/>
              </w:rPr>
              <w:t>1</w:t>
            </w:r>
          </w:p>
        </w:tc>
        <w:tc>
          <w:tcPr>
            <w:tcW w:w="2018" w:type="pct"/>
            <w:shd w:val="clear" w:color="auto" w:fill="F2F2F2" w:themeFill="background1" w:themeFillShade="F2"/>
          </w:tcPr>
          <w:p w14:paraId="55A7AF02"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Name</w:t>
            </w:r>
          </w:p>
        </w:tc>
        <w:tc>
          <w:tcPr>
            <w:tcW w:w="2706" w:type="pct"/>
          </w:tcPr>
          <w:p w14:paraId="1CF1B752"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5088D84" w14:textId="77777777" w:rsidTr="003E6846">
        <w:tc>
          <w:tcPr>
            <w:tcW w:w="276" w:type="pct"/>
            <w:vMerge/>
          </w:tcPr>
          <w:p w14:paraId="618DE400"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1B70BD5A"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Organisation</w:t>
            </w:r>
          </w:p>
        </w:tc>
        <w:tc>
          <w:tcPr>
            <w:tcW w:w="2706" w:type="pct"/>
          </w:tcPr>
          <w:p w14:paraId="4F1CF5A5"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0A40A331" w14:textId="77777777" w:rsidTr="003E6846">
        <w:tc>
          <w:tcPr>
            <w:tcW w:w="276" w:type="pct"/>
            <w:vMerge/>
          </w:tcPr>
          <w:p w14:paraId="5429BADF"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5FF2E682"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Address</w:t>
            </w:r>
          </w:p>
        </w:tc>
        <w:tc>
          <w:tcPr>
            <w:tcW w:w="2706" w:type="pct"/>
          </w:tcPr>
          <w:p w14:paraId="0481FFD8"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C4E03D1" w14:textId="77777777" w:rsidTr="003E6846">
        <w:tc>
          <w:tcPr>
            <w:tcW w:w="276" w:type="pct"/>
            <w:vMerge/>
          </w:tcPr>
          <w:p w14:paraId="6CC1383C"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4B9740CB"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Phone</w:t>
            </w:r>
          </w:p>
        </w:tc>
        <w:tc>
          <w:tcPr>
            <w:tcW w:w="2706" w:type="pct"/>
          </w:tcPr>
          <w:p w14:paraId="049D9446"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18A0289" w14:textId="77777777" w:rsidTr="003E6846">
        <w:tc>
          <w:tcPr>
            <w:tcW w:w="276" w:type="pct"/>
            <w:vMerge/>
          </w:tcPr>
          <w:p w14:paraId="47F54038"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26AD6F46"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Fax</w:t>
            </w:r>
          </w:p>
        </w:tc>
        <w:tc>
          <w:tcPr>
            <w:tcW w:w="2706" w:type="pct"/>
          </w:tcPr>
          <w:p w14:paraId="66929C7B"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3E942C19" w14:textId="77777777" w:rsidTr="003E6846">
        <w:tc>
          <w:tcPr>
            <w:tcW w:w="276" w:type="pct"/>
            <w:vMerge/>
          </w:tcPr>
          <w:p w14:paraId="4690122B"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2015D1A4"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Email</w:t>
            </w:r>
          </w:p>
        </w:tc>
        <w:tc>
          <w:tcPr>
            <w:tcW w:w="2706" w:type="pct"/>
          </w:tcPr>
          <w:p w14:paraId="00184824"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5A9FC0FE" w14:textId="77777777" w:rsidTr="003E6846">
        <w:tc>
          <w:tcPr>
            <w:tcW w:w="276" w:type="pct"/>
            <w:vMerge/>
          </w:tcPr>
          <w:p w14:paraId="556C9C90"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42BF33DA"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Nature of Service</w:t>
            </w:r>
          </w:p>
        </w:tc>
        <w:tc>
          <w:tcPr>
            <w:tcW w:w="2706" w:type="pct"/>
          </w:tcPr>
          <w:p w14:paraId="3C350F7B"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08CCBB09" w14:textId="77777777" w:rsidTr="003E6846">
        <w:tc>
          <w:tcPr>
            <w:tcW w:w="276" w:type="pct"/>
            <w:vMerge/>
          </w:tcPr>
          <w:p w14:paraId="3DBBABE9"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63BEE91A"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Approximate value of contract</w:t>
            </w:r>
          </w:p>
        </w:tc>
        <w:tc>
          <w:tcPr>
            <w:tcW w:w="2706" w:type="pct"/>
          </w:tcPr>
          <w:p w14:paraId="2E017405"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10CC4AF1" w14:textId="77777777" w:rsidTr="003E6846">
        <w:tc>
          <w:tcPr>
            <w:tcW w:w="276" w:type="pct"/>
            <w:vMerge w:val="restart"/>
            <w:shd w:val="clear" w:color="auto" w:fill="D9D9D9" w:themeFill="background1" w:themeFillShade="D9"/>
          </w:tcPr>
          <w:p w14:paraId="31300C3B" w14:textId="77777777" w:rsidR="00CC2C92" w:rsidRPr="00CC2C92" w:rsidRDefault="00CC2C92" w:rsidP="00CC2C92">
            <w:pPr>
              <w:spacing w:after="0" w:line="240" w:lineRule="auto"/>
              <w:rPr>
                <w:rFonts w:eastAsia="Times New Roman" w:cs="Times New Roman"/>
                <w:spacing w:val="-3"/>
                <w:sz w:val="20"/>
                <w:szCs w:val="20"/>
              </w:rPr>
            </w:pPr>
            <w:r w:rsidRPr="00CC2C92">
              <w:rPr>
                <w:rFonts w:eastAsia="Times New Roman" w:cs="Times New Roman"/>
                <w:spacing w:val="-3"/>
                <w:sz w:val="20"/>
                <w:szCs w:val="20"/>
              </w:rPr>
              <w:t>2</w:t>
            </w:r>
          </w:p>
        </w:tc>
        <w:tc>
          <w:tcPr>
            <w:tcW w:w="2018" w:type="pct"/>
            <w:shd w:val="clear" w:color="auto" w:fill="F2F2F2" w:themeFill="background1" w:themeFillShade="F2"/>
          </w:tcPr>
          <w:p w14:paraId="1B52039C"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Name</w:t>
            </w:r>
          </w:p>
        </w:tc>
        <w:tc>
          <w:tcPr>
            <w:tcW w:w="2706" w:type="pct"/>
          </w:tcPr>
          <w:p w14:paraId="346138C9"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988603C" w14:textId="77777777" w:rsidTr="003E6846">
        <w:tc>
          <w:tcPr>
            <w:tcW w:w="276" w:type="pct"/>
            <w:vMerge/>
          </w:tcPr>
          <w:p w14:paraId="0863C3D0"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765BC83E"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Organisation</w:t>
            </w:r>
          </w:p>
        </w:tc>
        <w:tc>
          <w:tcPr>
            <w:tcW w:w="2706" w:type="pct"/>
          </w:tcPr>
          <w:p w14:paraId="3A1DEFE1"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5380BFF" w14:textId="77777777" w:rsidTr="003E6846">
        <w:tc>
          <w:tcPr>
            <w:tcW w:w="276" w:type="pct"/>
            <w:vMerge/>
          </w:tcPr>
          <w:p w14:paraId="6FE09AF0"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16A4CB6C"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Address</w:t>
            </w:r>
          </w:p>
        </w:tc>
        <w:tc>
          <w:tcPr>
            <w:tcW w:w="2706" w:type="pct"/>
          </w:tcPr>
          <w:p w14:paraId="4B1CA6CE"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487D1822" w14:textId="77777777" w:rsidTr="003E6846">
        <w:tc>
          <w:tcPr>
            <w:tcW w:w="276" w:type="pct"/>
            <w:vMerge/>
          </w:tcPr>
          <w:p w14:paraId="72310356"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5D59E1F1"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Phone</w:t>
            </w:r>
          </w:p>
        </w:tc>
        <w:tc>
          <w:tcPr>
            <w:tcW w:w="2706" w:type="pct"/>
          </w:tcPr>
          <w:p w14:paraId="5C3DC360"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2D1C1E0" w14:textId="77777777" w:rsidTr="003E6846">
        <w:tc>
          <w:tcPr>
            <w:tcW w:w="276" w:type="pct"/>
            <w:vMerge/>
          </w:tcPr>
          <w:p w14:paraId="0213BD87"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4A5A8A1B"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Fax</w:t>
            </w:r>
          </w:p>
        </w:tc>
        <w:tc>
          <w:tcPr>
            <w:tcW w:w="2706" w:type="pct"/>
          </w:tcPr>
          <w:p w14:paraId="0E711225"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140CEDF" w14:textId="77777777" w:rsidTr="003E6846">
        <w:tc>
          <w:tcPr>
            <w:tcW w:w="276" w:type="pct"/>
            <w:vMerge/>
          </w:tcPr>
          <w:p w14:paraId="64077D33"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0E5AEAAB"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Email</w:t>
            </w:r>
          </w:p>
        </w:tc>
        <w:tc>
          <w:tcPr>
            <w:tcW w:w="2706" w:type="pct"/>
          </w:tcPr>
          <w:p w14:paraId="50E94D21"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3217075F" w14:textId="77777777" w:rsidTr="003E6846">
        <w:tc>
          <w:tcPr>
            <w:tcW w:w="276" w:type="pct"/>
            <w:vMerge/>
          </w:tcPr>
          <w:p w14:paraId="4E4CF95B"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7A0708AC"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Nature of Service</w:t>
            </w:r>
          </w:p>
        </w:tc>
        <w:tc>
          <w:tcPr>
            <w:tcW w:w="2706" w:type="pct"/>
          </w:tcPr>
          <w:p w14:paraId="7AE4AEE9"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68BBB59A" w14:textId="77777777" w:rsidTr="003E6846">
        <w:tc>
          <w:tcPr>
            <w:tcW w:w="276" w:type="pct"/>
            <w:vMerge/>
          </w:tcPr>
          <w:p w14:paraId="3882A28D"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06A2C94D"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Approximate value of contract</w:t>
            </w:r>
          </w:p>
        </w:tc>
        <w:tc>
          <w:tcPr>
            <w:tcW w:w="2706" w:type="pct"/>
          </w:tcPr>
          <w:p w14:paraId="2E114CCA"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146CFE90" w14:textId="77777777" w:rsidTr="003E6846">
        <w:tc>
          <w:tcPr>
            <w:tcW w:w="276" w:type="pct"/>
            <w:vMerge w:val="restart"/>
            <w:shd w:val="clear" w:color="auto" w:fill="D9D9D9" w:themeFill="background1" w:themeFillShade="D9"/>
          </w:tcPr>
          <w:p w14:paraId="0432B515" w14:textId="77777777" w:rsidR="00CC2C92" w:rsidRPr="00CC2C92" w:rsidRDefault="00CC2C92" w:rsidP="00CC2C92">
            <w:pPr>
              <w:spacing w:after="0" w:line="240" w:lineRule="auto"/>
              <w:rPr>
                <w:rFonts w:eastAsia="Times New Roman" w:cs="Times New Roman"/>
                <w:spacing w:val="-3"/>
                <w:sz w:val="20"/>
                <w:szCs w:val="20"/>
              </w:rPr>
            </w:pPr>
            <w:r w:rsidRPr="00CC2C92">
              <w:rPr>
                <w:rFonts w:eastAsia="Times New Roman" w:cs="Times New Roman"/>
                <w:spacing w:val="-3"/>
                <w:sz w:val="20"/>
                <w:szCs w:val="20"/>
              </w:rPr>
              <w:t>3</w:t>
            </w:r>
          </w:p>
        </w:tc>
        <w:tc>
          <w:tcPr>
            <w:tcW w:w="2018" w:type="pct"/>
            <w:shd w:val="clear" w:color="auto" w:fill="F2F2F2" w:themeFill="background1" w:themeFillShade="F2"/>
          </w:tcPr>
          <w:p w14:paraId="28599BD4"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Name</w:t>
            </w:r>
          </w:p>
        </w:tc>
        <w:tc>
          <w:tcPr>
            <w:tcW w:w="2706" w:type="pct"/>
          </w:tcPr>
          <w:p w14:paraId="10BBEC82"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0CAD4870" w14:textId="77777777" w:rsidTr="003E6846">
        <w:tc>
          <w:tcPr>
            <w:tcW w:w="276" w:type="pct"/>
            <w:vMerge/>
          </w:tcPr>
          <w:p w14:paraId="346E8ACB"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0FCF553B"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Organisation</w:t>
            </w:r>
          </w:p>
        </w:tc>
        <w:tc>
          <w:tcPr>
            <w:tcW w:w="2706" w:type="pct"/>
          </w:tcPr>
          <w:p w14:paraId="200576DA"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4955DFDE" w14:textId="77777777" w:rsidTr="003E6846">
        <w:tc>
          <w:tcPr>
            <w:tcW w:w="276" w:type="pct"/>
            <w:vMerge/>
          </w:tcPr>
          <w:p w14:paraId="6EC0AFD9"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71271CC1"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Address</w:t>
            </w:r>
          </w:p>
        </w:tc>
        <w:tc>
          <w:tcPr>
            <w:tcW w:w="2706" w:type="pct"/>
          </w:tcPr>
          <w:p w14:paraId="0486FAF3"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066437E9" w14:textId="77777777" w:rsidTr="003E6846">
        <w:tc>
          <w:tcPr>
            <w:tcW w:w="276" w:type="pct"/>
            <w:vMerge/>
          </w:tcPr>
          <w:p w14:paraId="7E7A2C33"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2FFE9797"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Phone</w:t>
            </w:r>
          </w:p>
        </w:tc>
        <w:tc>
          <w:tcPr>
            <w:tcW w:w="2706" w:type="pct"/>
          </w:tcPr>
          <w:p w14:paraId="550A4775"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63F25A91" w14:textId="77777777" w:rsidTr="003E6846">
        <w:tc>
          <w:tcPr>
            <w:tcW w:w="276" w:type="pct"/>
            <w:vMerge/>
          </w:tcPr>
          <w:p w14:paraId="4DC1A868"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1966718E"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Fax</w:t>
            </w:r>
          </w:p>
        </w:tc>
        <w:tc>
          <w:tcPr>
            <w:tcW w:w="2706" w:type="pct"/>
          </w:tcPr>
          <w:p w14:paraId="0A1F0AEA"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50101A43" w14:textId="77777777" w:rsidTr="003E6846">
        <w:tc>
          <w:tcPr>
            <w:tcW w:w="276" w:type="pct"/>
            <w:vMerge/>
          </w:tcPr>
          <w:p w14:paraId="63896948"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2998CB9F"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Email</w:t>
            </w:r>
          </w:p>
        </w:tc>
        <w:tc>
          <w:tcPr>
            <w:tcW w:w="2706" w:type="pct"/>
          </w:tcPr>
          <w:p w14:paraId="65C84BC8"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535F1EA1" w14:textId="77777777" w:rsidTr="003E6846">
        <w:tc>
          <w:tcPr>
            <w:tcW w:w="276" w:type="pct"/>
            <w:vMerge/>
          </w:tcPr>
          <w:p w14:paraId="14CC57AE"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7E4C71CB"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Nature of Service</w:t>
            </w:r>
          </w:p>
        </w:tc>
        <w:tc>
          <w:tcPr>
            <w:tcW w:w="2706" w:type="pct"/>
          </w:tcPr>
          <w:p w14:paraId="55B672CE"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7625E200" w14:textId="77777777" w:rsidTr="003E6846">
        <w:tc>
          <w:tcPr>
            <w:tcW w:w="276" w:type="pct"/>
            <w:vMerge/>
          </w:tcPr>
          <w:p w14:paraId="0326DF82"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0559299D"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Approximate value of contract</w:t>
            </w:r>
          </w:p>
        </w:tc>
        <w:tc>
          <w:tcPr>
            <w:tcW w:w="2706" w:type="pct"/>
          </w:tcPr>
          <w:p w14:paraId="489E2608"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0EC60952" w14:textId="77777777" w:rsidTr="003E6846">
        <w:tc>
          <w:tcPr>
            <w:tcW w:w="276" w:type="pct"/>
            <w:vMerge w:val="restart"/>
            <w:shd w:val="clear" w:color="auto" w:fill="D9D9D9" w:themeFill="background1" w:themeFillShade="D9"/>
          </w:tcPr>
          <w:p w14:paraId="265C1A81" w14:textId="77777777" w:rsidR="00CC2C92" w:rsidRPr="00CC2C92" w:rsidRDefault="00CC2C92" w:rsidP="00CC2C92">
            <w:pPr>
              <w:spacing w:after="0" w:line="240" w:lineRule="auto"/>
              <w:rPr>
                <w:rFonts w:eastAsia="Times New Roman" w:cs="Times New Roman"/>
                <w:spacing w:val="-3"/>
                <w:sz w:val="20"/>
                <w:szCs w:val="20"/>
              </w:rPr>
            </w:pPr>
            <w:r w:rsidRPr="00CC2C92">
              <w:rPr>
                <w:rFonts w:eastAsia="Times New Roman" w:cs="Times New Roman"/>
                <w:spacing w:val="-3"/>
                <w:sz w:val="20"/>
                <w:szCs w:val="20"/>
              </w:rPr>
              <w:t>4</w:t>
            </w:r>
          </w:p>
        </w:tc>
        <w:tc>
          <w:tcPr>
            <w:tcW w:w="2018" w:type="pct"/>
            <w:shd w:val="clear" w:color="auto" w:fill="F2F2F2" w:themeFill="background1" w:themeFillShade="F2"/>
          </w:tcPr>
          <w:p w14:paraId="36718E1F"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Name</w:t>
            </w:r>
          </w:p>
        </w:tc>
        <w:tc>
          <w:tcPr>
            <w:tcW w:w="2706" w:type="pct"/>
          </w:tcPr>
          <w:p w14:paraId="3D660B23"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00E7D386" w14:textId="77777777" w:rsidTr="003E6846">
        <w:tc>
          <w:tcPr>
            <w:tcW w:w="276" w:type="pct"/>
            <w:vMerge/>
          </w:tcPr>
          <w:p w14:paraId="5E604CD4"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2F704A24"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Organisation</w:t>
            </w:r>
          </w:p>
        </w:tc>
        <w:tc>
          <w:tcPr>
            <w:tcW w:w="2706" w:type="pct"/>
          </w:tcPr>
          <w:p w14:paraId="01D91ADA"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5FBF16C4" w14:textId="77777777" w:rsidTr="003E6846">
        <w:tc>
          <w:tcPr>
            <w:tcW w:w="276" w:type="pct"/>
            <w:vMerge/>
          </w:tcPr>
          <w:p w14:paraId="58AA633E"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1BAE2EC4"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Address</w:t>
            </w:r>
          </w:p>
        </w:tc>
        <w:tc>
          <w:tcPr>
            <w:tcW w:w="2706" w:type="pct"/>
          </w:tcPr>
          <w:p w14:paraId="0444D57F"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44FC373E" w14:textId="77777777" w:rsidTr="003E6846">
        <w:tc>
          <w:tcPr>
            <w:tcW w:w="276" w:type="pct"/>
            <w:vMerge/>
          </w:tcPr>
          <w:p w14:paraId="40D94ECB"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6BB0A9AB"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Phone</w:t>
            </w:r>
          </w:p>
        </w:tc>
        <w:tc>
          <w:tcPr>
            <w:tcW w:w="2706" w:type="pct"/>
          </w:tcPr>
          <w:p w14:paraId="736A02D9"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7F3535DF" w14:textId="77777777" w:rsidTr="003E6846">
        <w:tc>
          <w:tcPr>
            <w:tcW w:w="276" w:type="pct"/>
            <w:vMerge/>
          </w:tcPr>
          <w:p w14:paraId="1AE01B78"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228A8B2F"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Fax</w:t>
            </w:r>
          </w:p>
        </w:tc>
        <w:tc>
          <w:tcPr>
            <w:tcW w:w="2706" w:type="pct"/>
          </w:tcPr>
          <w:p w14:paraId="380A5394"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7A97BCEC" w14:textId="77777777" w:rsidTr="003E6846">
        <w:tc>
          <w:tcPr>
            <w:tcW w:w="276" w:type="pct"/>
            <w:vMerge/>
          </w:tcPr>
          <w:p w14:paraId="37609570"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0F51B30C"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Email</w:t>
            </w:r>
          </w:p>
        </w:tc>
        <w:tc>
          <w:tcPr>
            <w:tcW w:w="2706" w:type="pct"/>
          </w:tcPr>
          <w:p w14:paraId="4C4E802B"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7CFAAE72" w14:textId="77777777" w:rsidTr="003E6846">
        <w:tc>
          <w:tcPr>
            <w:tcW w:w="276" w:type="pct"/>
            <w:vMerge/>
          </w:tcPr>
          <w:p w14:paraId="2A3798A1"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31E72BBC"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Nature of Service</w:t>
            </w:r>
          </w:p>
        </w:tc>
        <w:tc>
          <w:tcPr>
            <w:tcW w:w="2706" w:type="pct"/>
          </w:tcPr>
          <w:p w14:paraId="0C859D92" w14:textId="77777777" w:rsidR="00CC2C92" w:rsidRPr="00CC2C92" w:rsidRDefault="00CC2C92" w:rsidP="00CC2C92">
            <w:pPr>
              <w:spacing w:after="0" w:line="240" w:lineRule="auto"/>
              <w:rPr>
                <w:rFonts w:eastAsia="Times New Roman" w:cs="Times New Roman"/>
                <w:color w:val="000000"/>
                <w:w w:val="0"/>
                <w:sz w:val="20"/>
                <w:szCs w:val="20"/>
              </w:rPr>
            </w:pPr>
          </w:p>
        </w:tc>
      </w:tr>
      <w:tr w:rsidR="00CC2C92" w:rsidRPr="00CC2C92" w14:paraId="2ACD2502" w14:textId="77777777" w:rsidTr="003E6846">
        <w:tc>
          <w:tcPr>
            <w:tcW w:w="276" w:type="pct"/>
            <w:vMerge/>
          </w:tcPr>
          <w:p w14:paraId="38034566" w14:textId="77777777" w:rsidR="00CC2C92" w:rsidRPr="00CC2C92" w:rsidRDefault="00CC2C92" w:rsidP="00CC2C92">
            <w:pPr>
              <w:spacing w:after="0" w:line="240" w:lineRule="auto"/>
              <w:rPr>
                <w:rFonts w:eastAsia="Times New Roman" w:cs="Times New Roman"/>
                <w:spacing w:val="-3"/>
                <w:sz w:val="20"/>
                <w:szCs w:val="20"/>
              </w:rPr>
            </w:pPr>
          </w:p>
        </w:tc>
        <w:tc>
          <w:tcPr>
            <w:tcW w:w="2018" w:type="pct"/>
            <w:shd w:val="clear" w:color="auto" w:fill="F2F2F2" w:themeFill="background1" w:themeFillShade="F2"/>
          </w:tcPr>
          <w:p w14:paraId="708A28CD" w14:textId="77777777" w:rsidR="00CC2C92" w:rsidRPr="00CC2C92" w:rsidRDefault="00CC2C92" w:rsidP="00CC2C92">
            <w:pPr>
              <w:spacing w:after="0" w:line="240" w:lineRule="auto"/>
              <w:rPr>
                <w:rFonts w:eastAsia="Times New Roman" w:cs="Times New Roman"/>
                <w:color w:val="000000"/>
                <w:w w:val="0"/>
                <w:sz w:val="20"/>
                <w:szCs w:val="20"/>
              </w:rPr>
            </w:pPr>
            <w:r w:rsidRPr="00CC2C92">
              <w:rPr>
                <w:rFonts w:eastAsia="Times New Roman" w:cs="Times New Roman"/>
                <w:spacing w:val="-3"/>
                <w:sz w:val="20"/>
                <w:szCs w:val="20"/>
              </w:rPr>
              <w:t>Approximate value of contract</w:t>
            </w:r>
          </w:p>
        </w:tc>
        <w:tc>
          <w:tcPr>
            <w:tcW w:w="2706" w:type="pct"/>
          </w:tcPr>
          <w:p w14:paraId="7F4C3D00" w14:textId="77777777" w:rsidR="00CC2C92" w:rsidRPr="00CC2C92" w:rsidRDefault="00CC2C92" w:rsidP="00CC2C92">
            <w:pPr>
              <w:spacing w:after="0" w:line="240" w:lineRule="auto"/>
              <w:rPr>
                <w:rFonts w:eastAsia="Times New Roman" w:cs="Times New Roman"/>
                <w:color w:val="000000"/>
                <w:w w:val="0"/>
                <w:sz w:val="20"/>
                <w:szCs w:val="20"/>
              </w:rPr>
            </w:pPr>
          </w:p>
        </w:tc>
      </w:tr>
    </w:tbl>
    <w:p w14:paraId="1B1188E2" w14:textId="77777777" w:rsidR="00CC2C92" w:rsidRPr="00CC2C92" w:rsidRDefault="00CC2C92" w:rsidP="00CC2C92">
      <w:pPr>
        <w:keepLines/>
        <w:spacing w:before="360" w:after="0"/>
        <w:outlineLvl w:val="1"/>
        <w:rPr>
          <w:rFonts w:eastAsiaTheme="majorEastAsia" w:cstheme="majorBidi"/>
          <w:b/>
          <w:bCs/>
          <w:smallCaps/>
          <w:color w:val="000000" w:themeColor="text1"/>
          <w:sz w:val="28"/>
          <w:szCs w:val="28"/>
        </w:rPr>
      </w:pPr>
    </w:p>
    <w:p w14:paraId="0ABD00B3" w14:textId="77777777" w:rsidR="00CC2C92" w:rsidRPr="00CC2C92" w:rsidRDefault="00CC2C92" w:rsidP="00CC2C92">
      <w:pPr>
        <w:rPr>
          <w:rFonts w:eastAsiaTheme="majorEastAsia" w:cstheme="majorBidi"/>
          <w:color w:val="000000" w:themeColor="text1"/>
          <w:sz w:val="28"/>
          <w:szCs w:val="28"/>
        </w:rPr>
      </w:pPr>
      <w:r w:rsidRPr="00CC2C92">
        <w:br w:type="page"/>
      </w:r>
    </w:p>
    <w:p w14:paraId="4E0411B0" w14:textId="2B2D044C" w:rsidR="00CC2C92" w:rsidRPr="0053202C" w:rsidRDefault="00CC2C92" w:rsidP="0053202C">
      <w:pPr>
        <w:pStyle w:val="ListParagraph"/>
        <w:keepNext/>
        <w:keepLines/>
        <w:numPr>
          <w:ilvl w:val="0"/>
          <w:numId w:val="33"/>
        </w:numPr>
        <w:pBdr>
          <w:bottom w:val="single" w:sz="4" w:space="1" w:color="595959" w:themeColor="text1" w:themeTint="A6"/>
        </w:pBdr>
        <w:spacing w:before="360"/>
        <w:outlineLvl w:val="0"/>
        <w:rPr>
          <w:rFonts w:eastAsiaTheme="majorEastAsia" w:cstheme="majorBidi"/>
          <w:b/>
          <w:bCs/>
          <w:smallCaps/>
          <w:color w:val="000000" w:themeColor="text1"/>
          <w:sz w:val="36"/>
          <w:szCs w:val="36"/>
        </w:rPr>
      </w:pPr>
      <w:r w:rsidRPr="0053202C">
        <w:rPr>
          <w:rFonts w:eastAsiaTheme="majorEastAsia" w:cstheme="majorBidi"/>
          <w:b/>
          <w:bCs/>
          <w:smallCaps/>
          <w:color w:val="000000" w:themeColor="text1"/>
          <w:sz w:val="36"/>
          <w:szCs w:val="36"/>
        </w:rPr>
        <w:lastRenderedPageBreak/>
        <w:t>Declaration re Personal and Legal circumstances</w:t>
      </w:r>
    </w:p>
    <w:tbl>
      <w:tblPr>
        <w:tblStyle w:val="TableGrid"/>
        <w:tblW w:w="0" w:type="auto"/>
        <w:tblLook w:val="04A0" w:firstRow="1" w:lastRow="0" w:firstColumn="1" w:lastColumn="0" w:noHBand="0" w:noVBand="1"/>
      </w:tblPr>
      <w:tblGrid>
        <w:gridCol w:w="583"/>
        <w:gridCol w:w="2097"/>
        <w:gridCol w:w="5960"/>
        <w:gridCol w:w="711"/>
        <w:gridCol w:w="833"/>
      </w:tblGrid>
      <w:tr w:rsidR="00CC2C92" w:rsidRPr="00CC2C92" w14:paraId="09A6F660" w14:textId="77777777" w:rsidTr="003E6846">
        <w:tc>
          <w:tcPr>
            <w:tcW w:w="8640" w:type="dxa"/>
            <w:gridSpan w:val="3"/>
            <w:shd w:val="clear" w:color="auto" w:fill="D9D9D9" w:themeFill="background1" w:themeFillShade="D9"/>
          </w:tcPr>
          <w:p w14:paraId="0D277EC2" w14:textId="77777777" w:rsidR="00CC2C92" w:rsidRPr="00CC2C92" w:rsidRDefault="00CC2C92" w:rsidP="00CC2C92">
            <w:pPr>
              <w:rPr>
                <w:sz w:val="20"/>
                <w:szCs w:val="20"/>
              </w:rPr>
            </w:pPr>
            <w:r w:rsidRPr="00CC2C92">
              <w:rPr>
                <w:sz w:val="20"/>
                <w:szCs w:val="20"/>
              </w:rPr>
              <w:t xml:space="preserve">THIS FORM MUST BE COMPLETED AND SIGNED BY A DULY AUTHORISED OFFICER OF THE TENDERERS’ ORGANISATION. Please tick Yes or No as appropriate to the following statements relating to the </w:t>
            </w:r>
            <w:proofErr w:type="gramStart"/>
            <w:r w:rsidRPr="00CC2C92">
              <w:rPr>
                <w:sz w:val="20"/>
                <w:szCs w:val="20"/>
              </w:rPr>
              <w:t>current status</w:t>
            </w:r>
            <w:proofErr w:type="gramEnd"/>
            <w:r w:rsidRPr="00CC2C92">
              <w:rPr>
                <w:sz w:val="20"/>
                <w:szCs w:val="20"/>
              </w:rPr>
              <w:t xml:space="preserve"> of your organisation</w:t>
            </w:r>
          </w:p>
        </w:tc>
        <w:tc>
          <w:tcPr>
            <w:tcW w:w="711" w:type="dxa"/>
            <w:shd w:val="clear" w:color="auto" w:fill="D9D9D9" w:themeFill="background1" w:themeFillShade="D9"/>
          </w:tcPr>
          <w:p w14:paraId="3F368895"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Yes</w:t>
            </w:r>
          </w:p>
        </w:tc>
        <w:tc>
          <w:tcPr>
            <w:tcW w:w="833" w:type="dxa"/>
            <w:shd w:val="clear" w:color="auto" w:fill="D9D9D9" w:themeFill="background1" w:themeFillShade="D9"/>
          </w:tcPr>
          <w:p w14:paraId="2A228722"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No</w:t>
            </w:r>
          </w:p>
        </w:tc>
      </w:tr>
      <w:tr w:rsidR="00CC2C92" w:rsidRPr="00CC2C92" w14:paraId="3AD88EE2" w14:textId="77777777" w:rsidTr="003E6846">
        <w:trPr>
          <w:trHeight w:val="827"/>
        </w:trPr>
        <w:tc>
          <w:tcPr>
            <w:tcW w:w="583" w:type="dxa"/>
            <w:shd w:val="clear" w:color="auto" w:fill="D9D9D9" w:themeFill="background1" w:themeFillShade="D9"/>
          </w:tcPr>
          <w:p w14:paraId="65467E3D"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1</w:t>
            </w:r>
          </w:p>
        </w:tc>
        <w:tc>
          <w:tcPr>
            <w:tcW w:w="8057" w:type="dxa"/>
            <w:gridSpan w:val="2"/>
            <w:shd w:val="clear" w:color="auto" w:fill="F2F2F2" w:themeFill="background1" w:themeFillShade="F2"/>
          </w:tcPr>
          <w:p w14:paraId="5C65E14B"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 xml:space="preserve">The Tenderer is bankrupt or is being wound up or its affairs are being administered by the court or has </w:t>
            </w:r>
            <w:proofErr w:type="gramStart"/>
            <w:r w:rsidRPr="00CC2C92">
              <w:rPr>
                <w:rFonts w:eastAsia="Times New Roman" w:cs="Times New Roman"/>
                <w:sz w:val="20"/>
                <w:szCs w:val="20"/>
                <w:lang w:val="en-GB" w:eastAsia="en-GB"/>
              </w:rPr>
              <w:t>entered into</w:t>
            </w:r>
            <w:proofErr w:type="gramEnd"/>
            <w:r w:rsidRPr="00CC2C92">
              <w:rPr>
                <w:rFonts w:eastAsia="Times New Roman" w:cs="Times New Roman"/>
                <w:sz w:val="20"/>
                <w:szCs w:val="20"/>
                <w:lang w:val="en-GB" w:eastAsia="en-GB"/>
              </w:rPr>
              <w:t xml:space="preserve"> an arrangement with creditors or has suspended business activities or is in any analogous situation arising from a similar procedure under national laws and regulations</w:t>
            </w:r>
          </w:p>
        </w:tc>
        <w:tc>
          <w:tcPr>
            <w:tcW w:w="711" w:type="dxa"/>
          </w:tcPr>
          <w:p w14:paraId="4B80F31B"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2CFB2C20"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414E0360" w14:textId="77777777" w:rsidTr="003E6846">
        <w:tc>
          <w:tcPr>
            <w:tcW w:w="583" w:type="dxa"/>
            <w:shd w:val="clear" w:color="auto" w:fill="D9D9D9" w:themeFill="background1" w:themeFillShade="D9"/>
          </w:tcPr>
          <w:p w14:paraId="20EE43FA"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2</w:t>
            </w:r>
          </w:p>
        </w:tc>
        <w:tc>
          <w:tcPr>
            <w:tcW w:w="8057" w:type="dxa"/>
            <w:gridSpan w:val="2"/>
            <w:shd w:val="clear" w:color="auto" w:fill="F2F2F2" w:themeFill="background1" w:themeFillShade="F2"/>
          </w:tcPr>
          <w:p w14:paraId="6FB2996C"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31B4A8A4"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7AB65E56"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23ECEEDD" w14:textId="77777777" w:rsidTr="003E6846">
        <w:tc>
          <w:tcPr>
            <w:tcW w:w="583" w:type="dxa"/>
            <w:shd w:val="clear" w:color="auto" w:fill="D9D9D9" w:themeFill="background1" w:themeFillShade="D9"/>
          </w:tcPr>
          <w:p w14:paraId="68E456B5"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3</w:t>
            </w:r>
          </w:p>
        </w:tc>
        <w:tc>
          <w:tcPr>
            <w:tcW w:w="8057" w:type="dxa"/>
            <w:gridSpan w:val="2"/>
            <w:shd w:val="clear" w:color="auto" w:fill="F2F2F2" w:themeFill="background1" w:themeFillShade="F2"/>
          </w:tcPr>
          <w:p w14:paraId="1ADF5FFB"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 xml:space="preserve">The Tenderer, a </w:t>
            </w:r>
            <w:proofErr w:type="gramStart"/>
            <w:r w:rsidRPr="00CC2C92">
              <w:rPr>
                <w:rFonts w:eastAsia="Times New Roman" w:cs="Times New Roman"/>
                <w:sz w:val="20"/>
                <w:szCs w:val="20"/>
                <w:lang w:val="en-GB" w:eastAsia="en-GB"/>
              </w:rPr>
              <w:t>Director</w:t>
            </w:r>
            <w:proofErr w:type="gramEnd"/>
            <w:r w:rsidRPr="00CC2C92">
              <w:rPr>
                <w:rFonts w:eastAsia="Times New Roman" w:cs="Times New Roman"/>
                <w:sz w:val="20"/>
                <w:szCs w:val="20"/>
                <w:lang w:val="en-GB" w:eastAsia="en-GB"/>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0671EE30"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5BCB5E49"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32C4D00C" w14:textId="77777777" w:rsidTr="003E6846">
        <w:tc>
          <w:tcPr>
            <w:tcW w:w="583" w:type="dxa"/>
            <w:shd w:val="clear" w:color="auto" w:fill="D9D9D9" w:themeFill="background1" w:themeFillShade="D9"/>
          </w:tcPr>
          <w:p w14:paraId="53944DAE"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4</w:t>
            </w:r>
          </w:p>
        </w:tc>
        <w:tc>
          <w:tcPr>
            <w:tcW w:w="8057" w:type="dxa"/>
            <w:gridSpan w:val="2"/>
            <w:shd w:val="clear" w:color="auto" w:fill="F2F2F2" w:themeFill="background1" w:themeFillShade="F2"/>
          </w:tcPr>
          <w:p w14:paraId="7B74EB4B"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The Tenderer has not fulfilled its obligations relating to the payment of taxes or social security contributions in Ireland or any other State in which the tenderer is located</w:t>
            </w:r>
          </w:p>
        </w:tc>
        <w:tc>
          <w:tcPr>
            <w:tcW w:w="711" w:type="dxa"/>
          </w:tcPr>
          <w:p w14:paraId="4F738957"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1E68BA6E"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6B992051" w14:textId="77777777" w:rsidTr="003E6846">
        <w:tc>
          <w:tcPr>
            <w:tcW w:w="583" w:type="dxa"/>
            <w:shd w:val="clear" w:color="auto" w:fill="D9D9D9" w:themeFill="background1" w:themeFillShade="D9"/>
          </w:tcPr>
          <w:p w14:paraId="436E3E24"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5</w:t>
            </w:r>
          </w:p>
        </w:tc>
        <w:tc>
          <w:tcPr>
            <w:tcW w:w="8057" w:type="dxa"/>
            <w:gridSpan w:val="2"/>
            <w:shd w:val="clear" w:color="auto" w:fill="F2F2F2" w:themeFill="background1" w:themeFillShade="F2"/>
          </w:tcPr>
          <w:p w14:paraId="7752C67D"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 xml:space="preserve">The Tenderer, a </w:t>
            </w:r>
            <w:proofErr w:type="gramStart"/>
            <w:r w:rsidRPr="00CC2C92">
              <w:rPr>
                <w:rFonts w:eastAsia="Times New Roman" w:cs="Times New Roman"/>
                <w:sz w:val="20"/>
                <w:szCs w:val="20"/>
                <w:lang w:val="en-GB" w:eastAsia="en-GB"/>
              </w:rPr>
              <w:t>Director</w:t>
            </w:r>
            <w:proofErr w:type="gramEnd"/>
            <w:r w:rsidRPr="00CC2C92">
              <w:rPr>
                <w:rFonts w:eastAsia="Times New Roman" w:cs="Times New Roman"/>
                <w:sz w:val="20"/>
                <w:szCs w:val="20"/>
                <w:lang w:val="en-GB" w:eastAsia="en-GB"/>
              </w:rPr>
              <w:t xml:space="preserve"> or Partner has been found guilty of fraud</w:t>
            </w:r>
          </w:p>
        </w:tc>
        <w:tc>
          <w:tcPr>
            <w:tcW w:w="711" w:type="dxa"/>
          </w:tcPr>
          <w:p w14:paraId="3D959A54"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2F4E582A"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26383839" w14:textId="77777777" w:rsidTr="003E6846">
        <w:tc>
          <w:tcPr>
            <w:tcW w:w="583" w:type="dxa"/>
            <w:shd w:val="clear" w:color="auto" w:fill="D9D9D9" w:themeFill="background1" w:themeFillShade="D9"/>
          </w:tcPr>
          <w:p w14:paraId="6C79B431"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6</w:t>
            </w:r>
          </w:p>
        </w:tc>
        <w:tc>
          <w:tcPr>
            <w:tcW w:w="8057" w:type="dxa"/>
            <w:gridSpan w:val="2"/>
            <w:shd w:val="clear" w:color="auto" w:fill="F2F2F2" w:themeFill="background1" w:themeFillShade="F2"/>
          </w:tcPr>
          <w:p w14:paraId="1402A3E1"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 xml:space="preserve">The Tenderer, a </w:t>
            </w:r>
            <w:proofErr w:type="gramStart"/>
            <w:r w:rsidRPr="00CC2C92">
              <w:rPr>
                <w:rFonts w:eastAsia="Times New Roman" w:cs="Times New Roman"/>
                <w:sz w:val="20"/>
                <w:szCs w:val="20"/>
                <w:lang w:val="en-GB" w:eastAsia="en-GB"/>
              </w:rPr>
              <w:t>Director</w:t>
            </w:r>
            <w:proofErr w:type="gramEnd"/>
            <w:r w:rsidRPr="00CC2C92">
              <w:rPr>
                <w:rFonts w:eastAsia="Times New Roman" w:cs="Times New Roman"/>
                <w:sz w:val="20"/>
                <w:szCs w:val="20"/>
                <w:lang w:val="en-GB" w:eastAsia="en-GB"/>
              </w:rPr>
              <w:t xml:space="preserve"> or Partner has been found guilty of money laundering</w:t>
            </w:r>
          </w:p>
        </w:tc>
        <w:tc>
          <w:tcPr>
            <w:tcW w:w="711" w:type="dxa"/>
          </w:tcPr>
          <w:p w14:paraId="4455ADC1"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25F795BD"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73F37B13" w14:textId="77777777" w:rsidTr="003E6846">
        <w:tc>
          <w:tcPr>
            <w:tcW w:w="583" w:type="dxa"/>
            <w:shd w:val="clear" w:color="auto" w:fill="D9D9D9" w:themeFill="background1" w:themeFillShade="D9"/>
          </w:tcPr>
          <w:p w14:paraId="55D19DE6"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7</w:t>
            </w:r>
          </w:p>
        </w:tc>
        <w:tc>
          <w:tcPr>
            <w:tcW w:w="8057" w:type="dxa"/>
            <w:gridSpan w:val="2"/>
            <w:shd w:val="clear" w:color="auto" w:fill="F2F2F2" w:themeFill="background1" w:themeFillShade="F2"/>
          </w:tcPr>
          <w:p w14:paraId="65A36D6C"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 xml:space="preserve">The Tenderer, a </w:t>
            </w:r>
            <w:proofErr w:type="gramStart"/>
            <w:r w:rsidRPr="00CC2C92">
              <w:rPr>
                <w:rFonts w:eastAsia="Times New Roman" w:cs="Times New Roman"/>
                <w:sz w:val="20"/>
                <w:szCs w:val="20"/>
                <w:lang w:val="en-GB" w:eastAsia="en-GB"/>
              </w:rPr>
              <w:t>Director</w:t>
            </w:r>
            <w:proofErr w:type="gramEnd"/>
            <w:r w:rsidRPr="00CC2C92">
              <w:rPr>
                <w:rFonts w:eastAsia="Times New Roman" w:cs="Times New Roman"/>
                <w:sz w:val="20"/>
                <w:szCs w:val="20"/>
                <w:lang w:val="en-GB" w:eastAsia="en-GB"/>
              </w:rPr>
              <w:t xml:space="preserve"> or Partner has been found guilty of corruption</w:t>
            </w:r>
          </w:p>
        </w:tc>
        <w:tc>
          <w:tcPr>
            <w:tcW w:w="711" w:type="dxa"/>
          </w:tcPr>
          <w:p w14:paraId="49A9C584"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110B2768"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05A126CD" w14:textId="77777777" w:rsidTr="003E6846">
        <w:trPr>
          <w:trHeight w:val="509"/>
        </w:trPr>
        <w:tc>
          <w:tcPr>
            <w:tcW w:w="583" w:type="dxa"/>
            <w:shd w:val="clear" w:color="auto" w:fill="D9D9D9" w:themeFill="background1" w:themeFillShade="D9"/>
          </w:tcPr>
          <w:p w14:paraId="5EC56DE1"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8</w:t>
            </w:r>
          </w:p>
        </w:tc>
        <w:tc>
          <w:tcPr>
            <w:tcW w:w="8057" w:type="dxa"/>
            <w:gridSpan w:val="2"/>
            <w:shd w:val="clear" w:color="auto" w:fill="F2F2F2" w:themeFill="background1" w:themeFillShade="F2"/>
          </w:tcPr>
          <w:p w14:paraId="571532D1"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 xml:space="preserve">The Tenderer, a </w:t>
            </w:r>
            <w:proofErr w:type="gramStart"/>
            <w:r w:rsidRPr="00CC2C92">
              <w:rPr>
                <w:rFonts w:eastAsia="Times New Roman" w:cs="Times New Roman"/>
                <w:sz w:val="20"/>
                <w:szCs w:val="20"/>
                <w:lang w:val="en-GB" w:eastAsia="en-GB"/>
              </w:rPr>
              <w:t>Director</w:t>
            </w:r>
            <w:proofErr w:type="gramEnd"/>
            <w:r w:rsidRPr="00CC2C92">
              <w:rPr>
                <w:rFonts w:eastAsia="Times New Roman" w:cs="Times New Roman"/>
                <w:sz w:val="20"/>
                <w:szCs w:val="20"/>
                <w:lang w:val="en-GB" w:eastAsia="en-GB"/>
              </w:rPr>
              <w:t xml:space="preserve"> or Partner has been convicted of being a member of a criminal organisation</w:t>
            </w:r>
          </w:p>
        </w:tc>
        <w:tc>
          <w:tcPr>
            <w:tcW w:w="711" w:type="dxa"/>
          </w:tcPr>
          <w:p w14:paraId="634B7336"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608FBF0C"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3FA62944" w14:textId="77777777" w:rsidTr="003E6846">
        <w:trPr>
          <w:trHeight w:val="447"/>
        </w:trPr>
        <w:tc>
          <w:tcPr>
            <w:tcW w:w="583" w:type="dxa"/>
            <w:shd w:val="clear" w:color="auto" w:fill="D9D9D9" w:themeFill="background1" w:themeFillShade="D9"/>
          </w:tcPr>
          <w:p w14:paraId="125A281E"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9</w:t>
            </w:r>
          </w:p>
        </w:tc>
        <w:tc>
          <w:tcPr>
            <w:tcW w:w="8057" w:type="dxa"/>
            <w:gridSpan w:val="2"/>
            <w:shd w:val="clear" w:color="auto" w:fill="F2F2F2" w:themeFill="background1" w:themeFillShade="F2"/>
          </w:tcPr>
          <w:p w14:paraId="27C1CFBB" w14:textId="77777777" w:rsidR="00CC2C92" w:rsidRPr="00CC2C92" w:rsidRDefault="00CC2C92" w:rsidP="00CC2C92">
            <w:pPr>
              <w:rPr>
                <w:rFonts w:eastAsia="Times New Roman" w:cs="Times New Roman"/>
                <w:sz w:val="20"/>
                <w:szCs w:val="20"/>
                <w:lang w:val="en-GB" w:eastAsia="en-GB"/>
              </w:rPr>
            </w:pPr>
            <w:r w:rsidRPr="00CC2C92">
              <w:rPr>
                <w:rFonts w:eastAsia="Times New Roman" w:cs="Times New Roman"/>
                <w:sz w:val="20"/>
                <w:szCs w:val="20"/>
                <w:lang w:val="en-GB" w:eastAsia="en-GB"/>
              </w:rPr>
              <w:t>The Tenderer has been guilty of serious misrepresentation in providing information to a public buying agency</w:t>
            </w:r>
          </w:p>
        </w:tc>
        <w:tc>
          <w:tcPr>
            <w:tcW w:w="711" w:type="dxa"/>
          </w:tcPr>
          <w:p w14:paraId="514B01B0"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458CA516"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6EEDCF2E" w14:textId="77777777" w:rsidTr="003E6846">
        <w:tc>
          <w:tcPr>
            <w:tcW w:w="583" w:type="dxa"/>
            <w:shd w:val="clear" w:color="auto" w:fill="D9D9D9" w:themeFill="background1" w:themeFillShade="D9"/>
          </w:tcPr>
          <w:p w14:paraId="6489DB3C"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10</w:t>
            </w:r>
          </w:p>
        </w:tc>
        <w:tc>
          <w:tcPr>
            <w:tcW w:w="8057" w:type="dxa"/>
            <w:gridSpan w:val="2"/>
            <w:shd w:val="clear" w:color="auto" w:fill="F2F2F2" w:themeFill="background1" w:themeFillShade="F2"/>
          </w:tcPr>
          <w:p w14:paraId="17AC7C38" w14:textId="77777777" w:rsidR="00CC2C92" w:rsidRPr="00CC2C92" w:rsidRDefault="00CC2C92" w:rsidP="00CC2C92">
            <w:pPr>
              <w:tabs>
                <w:tab w:val="left" w:pos="6946"/>
                <w:tab w:val="left" w:pos="7938"/>
              </w:tabs>
              <w:rPr>
                <w:sz w:val="20"/>
                <w:szCs w:val="20"/>
              </w:rPr>
            </w:pPr>
            <w:r w:rsidRPr="00CC2C92">
              <w:rPr>
                <w:sz w:val="20"/>
                <w:szCs w:val="20"/>
              </w:rPr>
              <w:t>The Tenderer has contrived to misrepresent its Health &amp; Safety information, Quality Assurance information, or any other information relevant to this application</w:t>
            </w:r>
          </w:p>
        </w:tc>
        <w:tc>
          <w:tcPr>
            <w:tcW w:w="711" w:type="dxa"/>
          </w:tcPr>
          <w:p w14:paraId="4F2627A4"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05CB9A5F"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1F906EA8" w14:textId="77777777" w:rsidTr="003E6846">
        <w:tc>
          <w:tcPr>
            <w:tcW w:w="583" w:type="dxa"/>
            <w:shd w:val="clear" w:color="auto" w:fill="D9D9D9" w:themeFill="background1" w:themeFillShade="D9"/>
          </w:tcPr>
          <w:p w14:paraId="3431F90B"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11</w:t>
            </w:r>
          </w:p>
        </w:tc>
        <w:tc>
          <w:tcPr>
            <w:tcW w:w="8057" w:type="dxa"/>
            <w:gridSpan w:val="2"/>
            <w:shd w:val="clear" w:color="auto" w:fill="F2F2F2" w:themeFill="background1" w:themeFillShade="F2"/>
          </w:tcPr>
          <w:p w14:paraId="7C2BF309" w14:textId="77777777" w:rsidR="00CC2C92" w:rsidRPr="00CC2C92" w:rsidRDefault="00CC2C92" w:rsidP="00CC2C92">
            <w:pPr>
              <w:tabs>
                <w:tab w:val="left" w:pos="6946"/>
                <w:tab w:val="left" w:pos="7938"/>
              </w:tabs>
              <w:rPr>
                <w:sz w:val="20"/>
                <w:szCs w:val="20"/>
              </w:rPr>
            </w:pPr>
            <w:r w:rsidRPr="00CC2C92">
              <w:rPr>
                <w:sz w:val="20"/>
                <w:szCs w:val="20"/>
              </w:rPr>
              <w:t>The Tenderer has colluded between themselves and other bidders (a bidding ring), and/or the Tenderer has had improper contact or discussions with any member of GOAL staff and/or members of their family</w:t>
            </w:r>
          </w:p>
        </w:tc>
        <w:tc>
          <w:tcPr>
            <w:tcW w:w="711" w:type="dxa"/>
          </w:tcPr>
          <w:p w14:paraId="3D178A85"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4B29D9AC"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5590BC78" w14:textId="77777777" w:rsidTr="003E6846">
        <w:tc>
          <w:tcPr>
            <w:tcW w:w="583" w:type="dxa"/>
            <w:shd w:val="clear" w:color="auto" w:fill="D9D9D9" w:themeFill="background1" w:themeFillShade="D9"/>
          </w:tcPr>
          <w:p w14:paraId="02F1EE57"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12</w:t>
            </w:r>
          </w:p>
        </w:tc>
        <w:tc>
          <w:tcPr>
            <w:tcW w:w="8057" w:type="dxa"/>
            <w:gridSpan w:val="2"/>
            <w:shd w:val="clear" w:color="auto" w:fill="F2F2F2" w:themeFill="background1" w:themeFillShade="F2"/>
          </w:tcPr>
          <w:p w14:paraId="165121C7" w14:textId="77777777" w:rsidR="00CC2C92" w:rsidRPr="00CC2C92" w:rsidRDefault="00CC2C92" w:rsidP="00CC2C92">
            <w:pPr>
              <w:jc w:val="both"/>
              <w:rPr>
                <w:sz w:val="20"/>
                <w:szCs w:val="20"/>
              </w:rPr>
            </w:pPr>
            <w:r w:rsidRPr="00CC2C92">
              <w:rPr>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41897C2D"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526DB39F"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6591B0C0" w14:textId="77777777" w:rsidTr="003E6846">
        <w:tc>
          <w:tcPr>
            <w:tcW w:w="583" w:type="dxa"/>
            <w:shd w:val="clear" w:color="auto" w:fill="D9D9D9" w:themeFill="background1" w:themeFillShade="D9"/>
          </w:tcPr>
          <w:p w14:paraId="2C9B1C0A"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13</w:t>
            </w:r>
          </w:p>
        </w:tc>
        <w:tc>
          <w:tcPr>
            <w:tcW w:w="8057" w:type="dxa"/>
            <w:gridSpan w:val="2"/>
            <w:shd w:val="clear" w:color="auto" w:fill="F2F2F2" w:themeFill="background1" w:themeFillShade="F2"/>
          </w:tcPr>
          <w:p w14:paraId="558F7A4E" w14:textId="77777777" w:rsidR="00CC2C92" w:rsidRPr="00CC2C92" w:rsidRDefault="00CC2C92" w:rsidP="00CC2C92">
            <w:pPr>
              <w:jc w:val="both"/>
              <w:rPr>
                <w:sz w:val="20"/>
                <w:szCs w:val="20"/>
              </w:rPr>
            </w:pPr>
            <w:r w:rsidRPr="00CC2C92">
              <w:rPr>
                <w:sz w:val="20"/>
                <w:szCs w:val="20"/>
              </w:rPr>
              <w:t>The Tenderer has procedures in place to ensure that subcontractors, if any are used for this contract, apply the same standards.</w:t>
            </w:r>
          </w:p>
        </w:tc>
        <w:tc>
          <w:tcPr>
            <w:tcW w:w="711" w:type="dxa"/>
          </w:tcPr>
          <w:p w14:paraId="7C53F7E5"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3C5A0C2B"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35EB0DA5" w14:textId="77777777" w:rsidTr="003E6846">
        <w:trPr>
          <w:trHeight w:val="1753"/>
        </w:trPr>
        <w:tc>
          <w:tcPr>
            <w:tcW w:w="583" w:type="dxa"/>
            <w:shd w:val="clear" w:color="auto" w:fill="D9D9D9" w:themeFill="background1" w:themeFillShade="D9"/>
          </w:tcPr>
          <w:p w14:paraId="21369B81"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14</w:t>
            </w:r>
          </w:p>
        </w:tc>
        <w:tc>
          <w:tcPr>
            <w:tcW w:w="8057" w:type="dxa"/>
            <w:gridSpan w:val="2"/>
            <w:shd w:val="clear" w:color="auto" w:fill="F2F2F2" w:themeFill="background1" w:themeFillShade="F2"/>
          </w:tcPr>
          <w:p w14:paraId="46F870F7" w14:textId="77777777" w:rsidR="00CC2C92" w:rsidRPr="00CC2C92" w:rsidRDefault="00CC2C92" w:rsidP="00CC2C92">
            <w:pPr>
              <w:rPr>
                <w:sz w:val="20"/>
                <w:szCs w:val="20"/>
              </w:rPr>
            </w:pPr>
            <w:r w:rsidRPr="00CC2C92">
              <w:rPr>
                <w:sz w:val="20"/>
                <w:szCs w:val="20"/>
                <w:lang w:val="en-GB"/>
              </w:rPr>
              <w:t xml:space="preserve">Consistent with numerous United Nations Security Council resolutions including S/RES/1269 (1999), S/RES/1368 (2001) and S/RES/1373 (2001), GOAL is firmly committed to the international fight against terrorism, </w:t>
            </w:r>
            <w:proofErr w:type="gramStart"/>
            <w:r w:rsidRPr="00CC2C92">
              <w:rPr>
                <w:sz w:val="20"/>
                <w:szCs w:val="20"/>
                <w:lang w:val="en-GB"/>
              </w:rPr>
              <w:t>and in particular, against</w:t>
            </w:r>
            <w:proofErr w:type="gramEnd"/>
            <w:r w:rsidRPr="00CC2C92">
              <w:rPr>
                <w:sz w:val="20"/>
                <w:szCs w:val="20"/>
                <w:lang w:val="en-GB"/>
              </w:rPr>
              <w:t xml:space="preserve"> the financing of terrorism. It is the policy of GOAL to seek to ensure that none of its funds are used, directly or indirectly, to provide support to individuals or entities associated with terrorism. In accordance with this policy, </w:t>
            </w:r>
            <w:r w:rsidRPr="00CC2C92">
              <w:rPr>
                <w:b/>
                <w:bCs/>
                <w:sz w:val="20"/>
                <w:szCs w:val="20"/>
                <w:lang w:val="en-GB"/>
              </w:rPr>
              <w:t>the Tenderer undertakes to use all reasonable efforts to ensure that it does not provide support to individuals or entities associated with terrorism.</w:t>
            </w:r>
          </w:p>
        </w:tc>
        <w:tc>
          <w:tcPr>
            <w:tcW w:w="711" w:type="dxa"/>
          </w:tcPr>
          <w:p w14:paraId="44128A0C" w14:textId="77777777" w:rsidR="00CC2C92" w:rsidRPr="00CC2C92" w:rsidRDefault="00CC2C92" w:rsidP="00CC2C92">
            <w:pPr>
              <w:ind w:right="-342"/>
              <w:jc w:val="center"/>
              <w:rPr>
                <w:rFonts w:eastAsia="Times New Roman" w:cs="Times New Roman"/>
                <w:sz w:val="20"/>
                <w:szCs w:val="20"/>
                <w:lang w:val="en-GB" w:eastAsia="en-GB"/>
              </w:rPr>
            </w:pPr>
          </w:p>
        </w:tc>
        <w:tc>
          <w:tcPr>
            <w:tcW w:w="833" w:type="dxa"/>
          </w:tcPr>
          <w:p w14:paraId="1646D1CB" w14:textId="77777777" w:rsidR="00CC2C92" w:rsidRPr="00CC2C92" w:rsidRDefault="00CC2C92" w:rsidP="00CC2C92">
            <w:pPr>
              <w:ind w:right="-342"/>
              <w:jc w:val="center"/>
              <w:rPr>
                <w:rFonts w:eastAsia="Times New Roman" w:cs="Times New Roman"/>
                <w:sz w:val="20"/>
                <w:szCs w:val="20"/>
                <w:lang w:val="en-GB" w:eastAsia="en-GB"/>
              </w:rPr>
            </w:pPr>
          </w:p>
        </w:tc>
      </w:tr>
      <w:tr w:rsidR="00CC2C92" w:rsidRPr="00CC2C92" w14:paraId="02F5F492" w14:textId="77777777" w:rsidTr="003E6846">
        <w:tc>
          <w:tcPr>
            <w:tcW w:w="10184" w:type="dxa"/>
            <w:gridSpan w:val="5"/>
            <w:shd w:val="clear" w:color="auto" w:fill="D9D9D9" w:themeFill="background1" w:themeFillShade="D9"/>
          </w:tcPr>
          <w:p w14:paraId="157755ED" w14:textId="77777777" w:rsidR="00CC2C92" w:rsidRPr="00CC2C92" w:rsidRDefault="00CC2C92" w:rsidP="00CC2C92">
            <w:pPr>
              <w:ind w:right="-342"/>
              <w:rPr>
                <w:rFonts w:eastAsia="Times New Roman" w:cs="Times New Roman"/>
                <w:sz w:val="20"/>
                <w:szCs w:val="20"/>
                <w:lang w:val="en-GB" w:eastAsia="en-GB"/>
              </w:rPr>
            </w:pPr>
            <w:r w:rsidRPr="00CC2C92">
              <w:rPr>
                <w:rFonts w:eastAsia="Times New Roman" w:cs="Times New Roman"/>
                <w:sz w:val="20"/>
                <w:szCs w:val="20"/>
                <w:lang w:val="en-GB" w:eastAsia="en-GB"/>
              </w:rPr>
              <w:t xml:space="preserve">I certify that the information provided above is accurate and complete to the best of my knowledge and belief. </w:t>
            </w:r>
          </w:p>
          <w:p w14:paraId="1E28168D" w14:textId="77777777" w:rsidR="00CC2C92" w:rsidRPr="00CC2C92" w:rsidRDefault="00CC2C92" w:rsidP="00CC2C92">
            <w:pPr>
              <w:ind w:right="-125"/>
              <w:rPr>
                <w:rFonts w:eastAsia="Times New Roman" w:cs="Times New Roman"/>
                <w:sz w:val="20"/>
                <w:szCs w:val="20"/>
                <w:lang w:val="en-GB" w:eastAsia="en-GB"/>
              </w:rPr>
            </w:pPr>
            <w:r w:rsidRPr="00CC2C92">
              <w:rPr>
                <w:rFonts w:eastAsia="Times New Roman" w:cs="Times New Roman"/>
                <w:sz w:val="20"/>
                <w:szCs w:val="20"/>
                <w:lang w:val="en-GB" w:eastAsia="en-GB"/>
              </w:rPr>
              <w:t>I understand that the provision of inaccurate or misleading information in this declaration may lead to my organisation being excluded from participation in future tenders.</w:t>
            </w:r>
          </w:p>
        </w:tc>
      </w:tr>
      <w:tr w:rsidR="00CC2C92" w:rsidRPr="00CC2C92" w14:paraId="51DCE3C0" w14:textId="77777777" w:rsidTr="003E6846">
        <w:trPr>
          <w:trHeight w:val="388"/>
        </w:trPr>
        <w:tc>
          <w:tcPr>
            <w:tcW w:w="2680" w:type="dxa"/>
            <w:gridSpan w:val="2"/>
            <w:shd w:val="clear" w:color="auto" w:fill="D9D9D9" w:themeFill="background1" w:themeFillShade="D9"/>
          </w:tcPr>
          <w:p w14:paraId="30B4343F" w14:textId="77777777" w:rsidR="00CC2C92" w:rsidRPr="00CC2C92" w:rsidRDefault="00CC2C92" w:rsidP="00CC2C92">
            <w:pPr>
              <w:rPr>
                <w:sz w:val="20"/>
                <w:szCs w:val="20"/>
              </w:rPr>
            </w:pPr>
            <w:r w:rsidRPr="00CC2C92">
              <w:rPr>
                <w:sz w:val="20"/>
                <w:szCs w:val="20"/>
              </w:rPr>
              <w:t>Date</w:t>
            </w:r>
          </w:p>
        </w:tc>
        <w:tc>
          <w:tcPr>
            <w:tcW w:w="7504" w:type="dxa"/>
            <w:gridSpan w:val="3"/>
          </w:tcPr>
          <w:p w14:paraId="0C451901" w14:textId="77777777" w:rsidR="00CC2C92" w:rsidRPr="00CC2C92" w:rsidRDefault="00CC2C92" w:rsidP="00CC2C92">
            <w:pPr>
              <w:rPr>
                <w:sz w:val="20"/>
                <w:szCs w:val="20"/>
              </w:rPr>
            </w:pPr>
          </w:p>
        </w:tc>
      </w:tr>
      <w:tr w:rsidR="00CC2C92" w:rsidRPr="00CC2C92" w14:paraId="112C7FCB" w14:textId="77777777" w:rsidTr="003E6846">
        <w:trPr>
          <w:trHeight w:val="388"/>
        </w:trPr>
        <w:tc>
          <w:tcPr>
            <w:tcW w:w="2680" w:type="dxa"/>
            <w:gridSpan w:val="2"/>
            <w:shd w:val="clear" w:color="auto" w:fill="D9D9D9" w:themeFill="background1" w:themeFillShade="D9"/>
          </w:tcPr>
          <w:p w14:paraId="221A12EB" w14:textId="77777777" w:rsidR="00CC2C92" w:rsidRPr="00CC2C92" w:rsidRDefault="00CC2C92" w:rsidP="00CC2C92">
            <w:pPr>
              <w:rPr>
                <w:sz w:val="20"/>
                <w:szCs w:val="20"/>
              </w:rPr>
            </w:pPr>
            <w:r w:rsidRPr="00CC2C92">
              <w:rPr>
                <w:sz w:val="20"/>
                <w:szCs w:val="20"/>
              </w:rPr>
              <w:t>Name</w:t>
            </w:r>
          </w:p>
        </w:tc>
        <w:tc>
          <w:tcPr>
            <w:tcW w:w="7504" w:type="dxa"/>
            <w:gridSpan w:val="3"/>
          </w:tcPr>
          <w:p w14:paraId="5D5496DD" w14:textId="77777777" w:rsidR="00CC2C92" w:rsidRPr="00CC2C92" w:rsidRDefault="00CC2C92" w:rsidP="00CC2C92">
            <w:pPr>
              <w:rPr>
                <w:sz w:val="20"/>
                <w:szCs w:val="20"/>
              </w:rPr>
            </w:pPr>
          </w:p>
        </w:tc>
      </w:tr>
      <w:tr w:rsidR="00CC2C92" w:rsidRPr="00CC2C92" w14:paraId="6E28F488" w14:textId="77777777" w:rsidTr="003E6846">
        <w:trPr>
          <w:trHeight w:val="388"/>
        </w:trPr>
        <w:tc>
          <w:tcPr>
            <w:tcW w:w="2680" w:type="dxa"/>
            <w:gridSpan w:val="2"/>
            <w:shd w:val="clear" w:color="auto" w:fill="D9D9D9" w:themeFill="background1" w:themeFillShade="D9"/>
          </w:tcPr>
          <w:p w14:paraId="732F4A9C" w14:textId="77777777" w:rsidR="00CC2C92" w:rsidRPr="00CC2C92" w:rsidRDefault="00CC2C92" w:rsidP="00CC2C92">
            <w:pPr>
              <w:rPr>
                <w:sz w:val="20"/>
                <w:szCs w:val="20"/>
              </w:rPr>
            </w:pPr>
            <w:r w:rsidRPr="00CC2C92">
              <w:rPr>
                <w:sz w:val="20"/>
                <w:szCs w:val="20"/>
              </w:rPr>
              <w:t>Position</w:t>
            </w:r>
          </w:p>
        </w:tc>
        <w:tc>
          <w:tcPr>
            <w:tcW w:w="7504" w:type="dxa"/>
            <w:gridSpan w:val="3"/>
          </w:tcPr>
          <w:p w14:paraId="784E47E4" w14:textId="77777777" w:rsidR="00CC2C92" w:rsidRPr="00CC2C92" w:rsidRDefault="00CC2C92" w:rsidP="00CC2C92">
            <w:pPr>
              <w:rPr>
                <w:sz w:val="20"/>
                <w:szCs w:val="20"/>
              </w:rPr>
            </w:pPr>
          </w:p>
        </w:tc>
      </w:tr>
      <w:tr w:rsidR="00CC2C92" w:rsidRPr="00CC2C92" w14:paraId="521B4F76" w14:textId="77777777" w:rsidTr="003E6846">
        <w:trPr>
          <w:trHeight w:val="388"/>
        </w:trPr>
        <w:tc>
          <w:tcPr>
            <w:tcW w:w="2680" w:type="dxa"/>
            <w:gridSpan w:val="2"/>
            <w:shd w:val="clear" w:color="auto" w:fill="D9D9D9" w:themeFill="background1" w:themeFillShade="D9"/>
          </w:tcPr>
          <w:p w14:paraId="3439E53E" w14:textId="77777777" w:rsidR="00CC2C92" w:rsidRPr="00CC2C92" w:rsidRDefault="00CC2C92" w:rsidP="00CC2C92">
            <w:pPr>
              <w:rPr>
                <w:sz w:val="20"/>
                <w:szCs w:val="20"/>
              </w:rPr>
            </w:pPr>
            <w:r w:rsidRPr="00CC2C92">
              <w:rPr>
                <w:sz w:val="20"/>
                <w:szCs w:val="20"/>
              </w:rPr>
              <w:t xml:space="preserve">Telephone number </w:t>
            </w:r>
          </w:p>
        </w:tc>
        <w:tc>
          <w:tcPr>
            <w:tcW w:w="7504" w:type="dxa"/>
            <w:gridSpan w:val="3"/>
          </w:tcPr>
          <w:p w14:paraId="2C1C3B4A" w14:textId="77777777" w:rsidR="00CC2C92" w:rsidRPr="00CC2C92" w:rsidRDefault="00CC2C92" w:rsidP="00CC2C92">
            <w:pPr>
              <w:rPr>
                <w:sz w:val="20"/>
                <w:szCs w:val="20"/>
              </w:rPr>
            </w:pPr>
          </w:p>
        </w:tc>
      </w:tr>
      <w:tr w:rsidR="00CC2C92" w:rsidRPr="00CC2C92" w14:paraId="1949A637" w14:textId="77777777" w:rsidTr="003E6846">
        <w:trPr>
          <w:trHeight w:val="388"/>
        </w:trPr>
        <w:tc>
          <w:tcPr>
            <w:tcW w:w="2680" w:type="dxa"/>
            <w:gridSpan w:val="2"/>
            <w:shd w:val="clear" w:color="auto" w:fill="D9D9D9" w:themeFill="background1" w:themeFillShade="D9"/>
          </w:tcPr>
          <w:p w14:paraId="7CC449F0" w14:textId="77777777" w:rsidR="00CC2C92" w:rsidRPr="00CC2C92" w:rsidRDefault="00CC2C92" w:rsidP="00CC2C92">
            <w:pPr>
              <w:rPr>
                <w:sz w:val="20"/>
                <w:szCs w:val="20"/>
              </w:rPr>
            </w:pPr>
            <w:r w:rsidRPr="00CC2C92">
              <w:rPr>
                <w:sz w:val="20"/>
                <w:szCs w:val="20"/>
              </w:rPr>
              <w:t>Signature and full name</w:t>
            </w:r>
          </w:p>
        </w:tc>
        <w:tc>
          <w:tcPr>
            <w:tcW w:w="7504" w:type="dxa"/>
            <w:gridSpan w:val="3"/>
          </w:tcPr>
          <w:p w14:paraId="115587DB" w14:textId="77777777" w:rsidR="00CC2C92" w:rsidRPr="00CC2C92" w:rsidRDefault="00CC2C92" w:rsidP="00CC2C92">
            <w:pPr>
              <w:rPr>
                <w:sz w:val="20"/>
                <w:szCs w:val="20"/>
              </w:rPr>
            </w:pPr>
          </w:p>
        </w:tc>
      </w:tr>
    </w:tbl>
    <w:p w14:paraId="397A54A9" w14:textId="42E0EF5A" w:rsidR="00CC2C92" w:rsidRPr="00CC2C92" w:rsidRDefault="00CC2C92" w:rsidP="00CC2C92">
      <w:pPr>
        <w:rPr>
          <w:rFonts w:eastAsiaTheme="majorEastAsia" w:cstheme="majorBidi"/>
          <w:color w:val="000000" w:themeColor="text1"/>
          <w:sz w:val="28"/>
          <w:szCs w:val="28"/>
        </w:rPr>
      </w:pPr>
    </w:p>
    <w:p w14:paraId="250EB894" w14:textId="77777777" w:rsidR="00CC2C92" w:rsidRPr="00CC2C92" w:rsidRDefault="00CC2C92" w:rsidP="0053202C">
      <w:pPr>
        <w:keepNext/>
        <w:keepLines/>
        <w:numPr>
          <w:ilvl w:val="0"/>
          <w:numId w:val="33"/>
        </w:numPr>
        <w:pBdr>
          <w:bottom w:val="single" w:sz="4" w:space="1" w:color="595959" w:themeColor="text1" w:themeTint="A6"/>
        </w:pBdr>
        <w:spacing w:before="360"/>
        <w:outlineLvl w:val="0"/>
        <w:rPr>
          <w:rFonts w:eastAsiaTheme="majorEastAsia" w:cstheme="majorBidi"/>
          <w:b/>
          <w:bCs/>
          <w:smallCaps/>
          <w:color w:val="000000" w:themeColor="text1"/>
          <w:sz w:val="36"/>
          <w:szCs w:val="36"/>
        </w:rPr>
      </w:pPr>
      <w:r w:rsidRPr="00CC2C92">
        <w:rPr>
          <w:rFonts w:eastAsiaTheme="majorEastAsia" w:cstheme="majorBidi"/>
          <w:b/>
          <w:bCs/>
          <w:smallCaps/>
          <w:color w:val="000000" w:themeColor="text1"/>
          <w:sz w:val="36"/>
          <w:szCs w:val="36"/>
        </w:rPr>
        <w:lastRenderedPageBreak/>
        <w:t>self-declaration of finance and tax</w:t>
      </w:r>
    </w:p>
    <w:tbl>
      <w:tblPr>
        <w:tblStyle w:val="TableGrid"/>
        <w:tblW w:w="4933" w:type="pct"/>
        <w:tblInd w:w="137" w:type="dxa"/>
        <w:tblLook w:val="04A0" w:firstRow="1" w:lastRow="0" w:firstColumn="1" w:lastColumn="0" w:noHBand="0" w:noVBand="1"/>
      </w:tblPr>
      <w:tblGrid>
        <w:gridCol w:w="3501"/>
        <w:gridCol w:w="3578"/>
        <w:gridCol w:w="3576"/>
      </w:tblGrid>
      <w:tr w:rsidR="00CC2C92" w:rsidRPr="00CC2C92" w14:paraId="319845A5" w14:textId="77777777" w:rsidTr="003E6846">
        <w:tc>
          <w:tcPr>
            <w:tcW w:w="5000" w:type="pct"/>
            <w:gridSpan w:val="3"/>
            <w:tcBorders>
              <w:top w:val="nil"/>
              <w:left w:val="nil"/>
              <w:bottom w:val="nil"/>
              <w:right w:val="nil"/>
            </w:tcBorders>
          </w:tcPr>
          <w:p w14:paraId="40CBCFCC" w14:textId="77777777" w:rsidR="00CC2C92" w:rsidRPr="00CC2C92" w:rsidRDefault="00CC2C92" w:rsidP="00CC2C92">
            <w:pPr>
              <w:numPr>
                <w:ilvl w:val="6"/>
                <w:numId w:val="13"/>
              </w:numPr>
              <w:ind w:left="426"/>
              <w:contextualSpacing/>
              <w:rPr>
                <w:b/>
                <w:bCs/>
              </w:rPr>
            </w:pPr>
            <w:r w:rsidRPr="00CC2C92">
              <w:rPr>
                <w:b/>
                <w:bCs/>
              </w:rPr>
              <w:t>Turnover history</w:t>
            </w:r>
          </w:p>
          <w:p w14:paraId="65EF8A44" w14:textId="77777777" w:rsidR="00CC2C92" w:rsidRPr="00CC2C92" w:rsidRDefault="00CC2C92" w:rsidP="00CC2C92">
            <w:pPr>
              <w:rPr>
                <w:b/>
                <w:bCs/>
              </w:rPr>
            </w:pPr>
          </w:p>
        </w:tc>
      </w:tr>
      <w:tr w:rsidR="00CC2C92" w:rsidRPr="00CC2C92" w14:paraId="62D66DCA" w14:textId="77777777" w:rsidTr="003E6846">
        <w:tc>
          <w:tcPr>
            <w:tcW w:w="5000" w:type="pct"/>
            <w:gridSpan w:val="3"/>
            <w:tcBorders>
              <w:top w:val="nil"/>
              <w:left w:val="nil"/>
              <w:right w:val="nil"/>
            </w:tcBorders>
          </w:tcPr>
          <w:p w14:paraId="39B496D8" w14:textId="77777777" w:rsidR="00CC2C92" w:rsidRPr="00CC2C92" w:rsidRDefault="00CC2C92" w:rsidP="00CC2C92">
            <w:pPr>
              <w:rPr>
                <w:b/>
                <w:bCs/>
              </w:rPr>
            </w:pPr>
            <w:r w:rsidRPr="00CC2C92">
              <w:rPr>
                <w:b/>
                <w:bCs/>
              </w:rPr>
              <w:t xml:space="preserve">Turnover figures </w:t>
            </w:r>
            <w:proofErr w:type="gramStart"/>
            <w:r w:rsidRPr="00CC2C92">
              <w:rPr>
                <w:b/>
                <w:bCs/>
              </w:rPr>
              <w:t>entered into</w:t>
            </w:r>
            <w:proofErr w:type="gramEnd"/>
            <w:r w:rsidRPr="00CC2C92">
              <w:rPr>
                <w:b/>
                <w:bCs/>
              </w:rPr>
              <w:t xml:space="preserve"> the table must be the total sales value before any deductions</w:t>
            </w:r>
          </w:p>
          <w:p w14:paraId="600BB662" w14:textId="77777777" w:rsidR="00CC2C92" w:rsidRPr="00CC2C92" w:rsidRDefault="00CC2C92" w:rsidP="00CC2C92">
            <w:r w:rsidRPr="00CC2C92">
              <w:t xml:space="preserve">‘Turnover of related products’ is for companies that provide items or services in multiple sectors. Please enter information on turnover of items or services that are similar in nature to the items or services requested under this tender. </w:t>
            </w:r>
          </w:p>
          <w:p w14:paraId="3C60A63E" w14:textId="77777777" w:rsidR="00CC2C92" w:rsidRPr="00CC2C92" w:rsidRDefault="00CC2C92" w:rsidP="00CC2C92"/>
        </w:tc>
      </w:tr>
      <w:tr w:rsidR="00CC2C92" w:rsidRPr="00CC2C92" w14:paraId="3737C61E" w14:textId="77777777" w:rsidTr="003E6846">
        <w:tc>
          <w:tcPr>
            <w:tcW w:w="1643" w:type="pct"/>
            <w:shd w:val="clear" w:color="auto" w:fill="D9D9D9" w:themeFill="background1" w:themeFillShade="D9"/>
          </w:tcPr>
          <w:p w14:paraId="573ED358" w14:textId="77777777" w:rsidR="00CC2C92" w:rsidRPr="00CC2C92" w:rsidRDefault="00CC2C92" w:rsidP="00CC2C92">
            <w:pPr>
              <w:rPr>
                <w:b/>
                <w:bCs/>
              </w:rPr>
            </w:pPr>
            <w:r w:rsidRPr="00CC2C92">
              <w:rPr>
                <w:b/>
                <w:bCs/>
              </w:rPr>
              <w:t>Trading year</w:t>
            </w:r>
          </w:p>
        </w:tc>
        <w:tc>
          <w:tcPr>
            <w:tcW w:w="1679" w:type="pct"/>
            <w:shd w:val="clear" w:color="auto" w:fill="F2F2F2" w:themeFill="background1" w:themeFillShade="F2"/>
          </w:tcPr>
          <w:p w14:paraId="203EC591" w14:textId="77777777" w:rsidR="00CC2C92" w:rsidRPr="00CC2C92" w:rsidRDefault="00CC2C92" w:rsidP="00CC2C92">
            <w:pPr>
              <w:rPr>
                <w:b/>
                <w:bCs/>
              </w:rPr>
            </w:pPr>
            <w:r w:rsidRPr="00CC2C92">
              <w:rPr>
                <w:b/>
                <w:bCs/>
              </w:rPr>
              <w:t>Total turnover</w:t>
            </w:r>
          </w:p>
        </w:tc>
        <w:tc>
          <w:tcPr>
            <w:tcW w:w="1678" w:type="pct"/>
            <w:shd w:val="clear" w:color="auto" w:fill="F2F2F2" w:themeFill="background1" w:themeFillShade="F2"/>
          </w:tcPr>
          <w:p w14:paraId="232E030D" w14:textId="77777777" w:rsidR="00CC2C92" w:rsidRPr="00CC2C92" w:rsidRDefault="00CC2C92" w:rsidP="00CC2C92">
            <w:pPr>
              <w:rPr>
                <w:b/>
                <w:bCs/>
              </w:rPr>
            </w:pPr>
            <w:r w:rsidRPr="00CC2C92">
              <w:rPr>
                <w:b/>
                <w:bCs/>
              </w:rPr>
              <w:t>Turnover of related products</w:t>
            </w:r>
          </w:p>
        </w:tc>
      </w:tr>
      <w:tr w:rsidR="00CC2C92" w:rsidRPr="00CC2C92" w14:paraId="3E99673F" w14:textId="77777777" w:rsidTr="003E6846">
        <w:tc>
          <w:tcPr>
            <w:tcW w:w="1643" w:type="pct"/>
            <w:shd w:val="clear" w:color="auto" w:fill="D9D9D9" w:themeFill="background1" w:themeFillShade="D9"/>
          </w:tcPr>
          <w:p w14:paraId="71B82FCF" w14:textId="77777777" w:rsidR="00CC2C92" w:rsidRPr="00CC2C92" w:rsidRDefault="00CC2C92" w:rsidP="00CC2C92">
            <w:pPr>
              <w:rPr>
                <w:b/>
                <w:bCs/>
              </w:rPr>
            </w:pPr>
            <w:r w:rsidRPr="00CC2C92">
              <w:rPr>
                <w:b/>
                <w:bCs/>
              </w:rPr>
              <w:t>2023</w:t>
            </w:r>
          </w:p>
        </w:tc>
        <w:tc>
          <w:tcPr>
            <w:tcW w:w="1679" w:type="pct"/>
          </w:tcPr>
          <w:p w14:paraId="420EF9E8" w14:textId="77777777" w:rsidR="00CC2C92" w:rsidRPr="00CC2C92" w:rsidRDefault="00CC2C92" w:rsidP="00CC2C92"/>
        </w:tc>
        <w:tc>
          <w:tcPr>
            <w:tcW w:w="1678" w:type="pct"/>
          </w:tcPr>
          <w:p w14:paraId="53960DB9" w14:textId="77777777" w:rsidR="00CC2C92" w:rsidRPr="00CC2C92" w:rsidRDefault="00CC2C92" w:rsidP="00CC2C92"/>
        </w:tc>
      </w:tr>
      <w:tr w:rsidR="00CC2C92" w:rsidRPr="00CC2C92" w14:paraId="76A59B70" w14:textId="77777777" w:rsidTr="003E6846">
        <w:tc>
          <w:tcPr>
            <w:tcW w:w="1643" w:type="pct"/>
            <w:shd w:val="clear" w:color="auto" w:fill="D9D9D9" w:themeFill="background1" w:themeFillShade="D9"/>
          </w:tcPr>
          <w:p w14:paraId="1E1AAB17" w14:textId="77777777" w:rsidR="00CC2C92" w:rsidRPr="00CC2C92" w:rsidRDefault="00CC2C92" w:rsidP="00CC2C92">
            <w:pPr>
              <w:rPr>
                <w:b/>
                <w:bCs/>
              </w:rPr>
            </w:pPr>
            <w:r w:rsidRPr="00CC2C92">
              <w:rPr>
                <w:b/>
                <w:bCs/>
              </w:rPr>
              <w:t>2022</w:t>
            </w:r>
          </w:p>
        </w:tc>
        <w:tc>
          <w:tcPr>
            <w:tcW w:w="1679" w:type="pct"/>
          </w:tcPr>
          <w:p w14:paraId="0022449C" w14:textId="77777777" w:rsidR="00CC2C92" w:rsidRPr="00CC2C92" w:rsidRDefault="00CC2C92" w:rsidP="00CC2C92"/>
        </w:tc>
        <w:tc>
          <w:tcPr>
            <w:tcW w:w="1678" w:type="pct"/>
          </w:tcPr>
          <w:p w14:paraId="3DAED170" w14:textId="77777777" w:rsidR="00CC2C92" w:rsidRPr="00CC2C92" w:rsidRDefault="00CC2C92" w:rsidP="00CC2C92"/>
        </w:tc>
      </w:tr>
      <w:tr w:rsidR="00CC2C92" w:rsidRPr="00CC2C92" w14:paraId="7C062167" w14:textId="77777777" w:rsidTr="003E6846">
        <w:tc>
          <w:tcPr>
            <w:tcW w:w="1643" w:type="pct"/>
            <w:tcBorders>
              <w:bottom w:val="single" w:sz="4" w:space="0" w:color="auto"/>
            </w:tcBorders>
            <w:shd w:val="clear" w:color="auto" w:fill="D9D9D9" w:themeFill="background1" w:themeFillShade="D9"/>
          </w:tcPr>
          <w:p w14:paraId="4A49198A" w14:textId="77777777" w:rsidR="00CC2C92" w:rsidRPr="00CC2C92" w:rsidRDefault="00CC2C92" w:rsidP="00CC2C92">
            <w:pPr>
              <w:rPr>
                <w:b/>
                <w:bCs/>
              </w:rPr>
            </w:pPr>
            <w:r w:rsidRPr="00CC2C92">
              <w:rPr>
                <w:b/>
                <w:bCs/>
              </w:rPr>
              <w:t>2021</w:t>
            </w:r>
          </w:p>
        </w:tc>
        <w:tc>
          <w:tcPr>
            <w:tcW w:w="1679" w:type="pct"/>
            <w:tcBorders>
              <w:bottom w:val="single" w:sz="4" w:space="0" w:color="auto"/>
            </w:tcBorders>
          </w:tcPr>
          <w:p w14:paraId="716594BA" w14:textId="77777777" w:rsidR="00CC2C92" w:rsidRPr="00CC2C92" w:rsidRDefault="00CC2C92" w:rsidP="00CC2C92"/>
        </w:tc>
        <w:tc>
          <w:tcPr>
            <w:tcW w:w="1678" w:type="pct"/>
            <w:tcBorders>
              <w:bottom w:val="single" w:sz="4" w:space="0" w:color="auto"/>
            </w:tcBorders>
          </w:tcPr>
          <w:p w14:paraId="61079C5A" w14:textId="77777777" w:rsidR="00CC2C92" w:rsidRPr="00CC2C92" w:rsidRDefault="00CC2C92" w:rsidP="00CC2C92"/>
        </w:tc>
      </w:tr>
      <w:tr w:rsidR="00CC2C92" w:rsidRPr="00CC2C92" w14:paraId="4148EF5A" w14:textId="77777777" w:rsidTr="003E6846">
        <w:tc>
          <w:tcPr>
            <w:tcW w:w="5000" w:type="pct"/>
            <w:gridSpan w:val="3"/>
            <w:tcBorders>
              <w:left w:val="nil"/>
              <w:right w:val="nil"/>
            </w:tcBorders>
          </w:tcPr>
          <w:p w14:paraId="123C5E2A" w14:textId="77777777" w:rsidR="00CC2C92" w:rsidRPr="00CC2C92" w:rsidRDefault="00CC2C92" w:rsidP="00CC2C92"/>
          <w:p w14:paraId="30F51A8B" w14:textId="77777777" w:rsidR="00CC2C92" w:rsidRPr="00CC2C92" w:rsidRDefault="00CC2C92" w:rsidP="00CC2C92">
            <w:r w:rsidRPr="00CC2C92">
              <w:t>Include a short narrative below to explain any trends year to year.</w:t>
            </w:r>
          </w:p>
          <w:p w14:paraId="4608238F" w14:textId="77777777" w:rsidR="00CC2C92" w:rsidRPr="00CC2C92" w:rsidRDefault="00CC2C92" w:rsidP="00CC2C92"/>
        </w:tc>
      </w:tr>
      <w:tr w:rsidR="00CC2C92" w:rsidRPr="00CC2C92" w14:paraId="06B2D751" w14:textId="77777777" w:rsidTr="003E6846">
        <w:tc>
          <w:tcPr>
            <w:tcW w:w="5000" w:type="pct"/>
            <w:gridSpan w:val="3"/>
            <w:tcBorders>
              <w:bottom w:val="single" w:sz="4" w:space="0" w:color="auto"/>
            </w:tcBorders>
          </w:tcPr>
          <w:p w14:paraId="261337B3" w14:textId="77777777" w:rsidR="00CC2C92" w:rsidRPr="00CC2C92" w:rsidRDefault="00CC2C92" w:rsidP="00CC2C92"/>
          <w:p w14:paraId="4A4C8600" w14:textId="77777777" w:rsidR="00CC2C92" w:rsidRPr="00CC2C92" w:rsidRDefault="00CC2C92" w:rsidP="00CC2C92"/>
          <w:p w14:paraId="74BD7BC6" w14:textId="77777777" w:rsidR="00CC2C92" w:rsidRPr="00CC2C92" w:rsidRDefault="00CC2C92" w:rsidP="00CC2C92"/>
          <w:p w14:paraId="2442499A" w14:textId="77777777" w:rsidR="00CC2C92" w:rsidRPr="00CC2C92" w:rsidRDefault="00CC2C92" w:rsidP="00CC2C92"/>
          <w:p w14:paraId="1E0E575D" w14:textId="77777777" w:rsidR="00CC2C92" w:rsidRPr="00CC2C92" w:rsidRDefault="00CC2C92" w:rsidP="00CC2C92"/>
          <w:p w14:paraId="273A4A07" w14:textId="77777777" w:rsidR="00CC2C92" w:rsidRPr="00CC2C92" w:rsidRDefault="00CC2C92" w:rsidP="00CC2C92"/>
          <w:p w14:paraId="0236ADB6" w14:textId="77777777" w:rsidR="00CC2C92" w:rsidRPr="00CC2C92" w:rsidRDefault="00CC2C92" w:rsidP="00CC2C92"/>
        </w:tc>
      </w:tr>
      <w:tr w:rsidR="00CC2C92" w:rsidRPr="00CC2C92" w14:paraId="3C4AF042" w14:textId="77777777" w:rsidTr="003E6846">
        <w:tc>
          <w:tcPr>
            <w:tcW w:w="5000" w:type="pct"/>
            <w:gridSpan w:val="3"/>
            <w:tcBorders>
              <w:left w:val="nil"/>
              <w:right w:val="nil"/>
            </w:tcBorders>
          </w:tcPr>
          <w:p w14:paraId="15FAFAC0" w14:textId="77777777" w:rsidR="00CC2C92" w:rsidRPr="00CC2C92" w:rsidRDefault="00CC2C92" w:rsidP="00CC2C92">
            <w:pPr>
              <w:ind w:left="459"/>
              <w:contextualSpacing/>
              <w:rPr>
                <w:b/>
                <w:bCs/>
              </w:rPr>
            </w:pPr>
          </w:p>
          <w:p w14:paraId="58724452" w14:textId="77777777" w:rsidR="00CC2C92" w:rsidRPr="00CC2C92" w:rsidRDefault="00CC2C92" w:rsidP="00CC2C92">
            <w:pPr>
              <w:numPr>
                <w:ilvl w:val="0"/>
                <w:numId w:val="13"/>
              </w:numPr>
              <w:ind w:left="459"/>
              <w:contextualSpacing/>
              <w:rPr>
                <w:b/>
                <w:bCs/>
              </w:rPr>
            </w:pPr>
            <w:r w:rsidRPr="00CC2C92">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32B3F1AB" w14:textId="77777777" w:rsidR="00CC2C92" w:rsidRPr="00CC2C92" w:rsidRDefault="00CC2C92" w:rsidP="00CC2C92">
            <w:pPr>
              <w:rPr>
                <w:b/>
                <w:bCs/>
              </w:rPr>
            </w:pPr>
          </w:p>
        </w:tc>
      </w:tr>
      <w:tr w:rsidR="00CC2C92" w:rsidRPr="00CC2C92" w14:paraId="06ABB879" w14:textId="77777777" w:rsidTr="003E6846">
        <w:tc>
          <w:tcPr>
            <w:tcW w:w="5000" w:type="pct"/>
            <w:gridSpan w:val="3"/>
          </w:tcPr>
          <w:p w14:paraId="21EFE43A" w14:textId="77777777" w:rsidR="00CC2C92" w:rsidRPr="00CC2C92" w:rsidRDefault="00CC2C92" w:rsidP="00CC2C92"/>
          <w:p w14:paraId="0B134D28" w14:textId="77777777" w:rsidR="00CC2C92" w:rsidRPr="00CC2C92" w:rsidRDefault="00CC2C92" w:rsidP="00CC2C92"/>
          <w:p w14:paraId="7E83A0F7" w14:textId="77777777" w:rsidR="00CC2C92" w:rsidRPr="00CC2C92" w:rsidRDefault="00CC2C92" w:rsidP="00CC2C92"/>
          <w:p w14:paraId="1AC30EBB" w14:textId="77777777" w:rsidR="00CC2C92" w:rsidRPr="00CC2C92" w:rsidRDefault="00CC2C92" w:rsidP="00CC2C92"/>
          <w:p w14:paraId="4818DE18" w14:textId="77777777" w:rsidR="00CC2C92" w:rsidRPr="00CC2C92" w:rsidRDefault="00CC2C92" w:rsidP="00CC2C92"/>
          <w:p w14:paraId="7D0D2777" w14:textId="77777777" w:rsidR="00CC2C92" w:rsidRPr="00CC2C92" w:rsidRDefault="00CC2C92" w:rsidP="00CC2C92"/>
          <w:p w14:paraId="7CAFFDE2" w14:textId="77777777" w:rsidR="00CC2C92" w:rsidRPr="00CC2C92" w:rsidRDefault="00CC2C92" w:rsidP="00CC2C92">
            <w:pPr>
              <w:rPr>
                <w:i/>
                <w:iCs/>
              </w:rPr>
            </w:pPr>
            <w:r w:rsidRPr="00CC2C92">
              <w:rPr>
                <w:i/>
                <w:iCs/>
              </w:rPr>
              <w:t xml:space="preserve">Please </w:t>
            </w:r>
            <w:proofErr w:type="gramStart"/>
            <w:r w:rsidRPr="00CC2C92">
              <w:rPr>
                <w:i/>
                <w:iCs/>
              </w:rPr>
              <w:t>continue on</w:t>
            </w:r>
            <w:proofErr w:type="gramEnd"/>
            <w:r w:rsidRPr="00CC2C92">
              <w:rPr>
                <w:i/>
                <w:iCs/>
              </w:rPr>
              <w:t xml:space="preserve"> a separate sheet if necessary. </w:t>
            </w:r>
          </w:p>
        </w:tc>
      </w:tr>
    </w:tbl>
    <w:p w14:paraId="04D0A6B1" w14:textId="77777777" w:rsidR="00CC2C92" w:rsidRPr="00CC2C92" w:rsidRDefault="00CC2C92" w:rsidP="00CC2C92"/>
    <w:p w14:paraId="539798A2" w14:textId="77777777" w:rsidR="00CC2C92" w:rsidRPr="00CC2C92" w:rsidRDefault="00CC2C92" w:rsidP="00CC2C92">
      <w:pPr>
        <w:jc w:val="both"/>
      </w:pPr>
      <w:r w:rsidRPr="00CC2C92">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C771DD" w14:textId="77777777" w:rsidR="00CC2C92" w:rsidRPr="00CC2C92" w:rsidRDefault="00CC2C92" w:rsidP="00CC2C92">
      <w:pPr>
        <w:jc w:val="both"/>
      </w:pPr>
    </w:p>
    <w:p w14:paraId="73682484" w14:textId="77777777" w:rsidR="00CC2C92" w:rsidRPr="00CC2C92" w:rsidRDefault="00CC2C92" w:rsidP="00CC2C92">
      <w:pPr>
        <w:tabs>
          <w:tab w:val="left" w:pos="-720"/>
          <w:tab w:val="left" w:pos="0"/>
          <w:tab w:val="left" w:pos="3402"/>
        </w:tabs>
        <w:suppressAutoHyphens/>
        <w:jc w:val="both"/>
        <w:rPr>
          <w:spacing w:val="-3"/>
        </w:rPr>
      </w:pPr>
      <w:r w:rsidRPr="00CC2C92">
        <w:rPr>
          <w:rFonts w:eastAsia="Calibri" w:cs="Calibri"/>
        </w:rPr>
        <w:t>Signed: (</w:t>
      </w:r>
      <w:proofErr w:type="gramStart"/>
      <w:r w:rsidRPr="00CC2C92">
        <w:rPr>
          <w:rFonts w:eastAsia="Calibri" w:cs="Calibri"/>
        </w:rPr>
        <w:t xml:space="preserve">Director)   </w:t>
      </w:r>
      <w:proofErr w:type="gramEnd"/>
      <w:r w:rsidRPr="00CC2C92">
        <w:tab/>
      </w:r>
      <w:r w:rsidRPr="00CC2C92">
        <w:rPr>
          <w:rFonts w:eastAsia="Calibri" w:cs="Calibri"/>
          <w:color w:val="C0C0C0"/>
          <w:spacing w:val="-3"/>
        </w:rPr>
        <w:t>_________________________________________</w:t>
      </w:r>
    </w:p>
    <w:p w14:paraId="7D4DD841" w14:textId="77777777" w:rsidR="00CC2C92" w:rsidRPr="00CC2C92" w:rsidRDefault="00CC2C92" w:rsidP="00CC2C92">
      <w:pPr>
        <w:tabs>
          <w:tab w:val="left" w:pos="-720"/>
          <w:tab w:val="left" w:pos="0"/>
          <w:tab w:val="left" w:pos="3402"/>
        </w:tabs>
        <w:suppressAutoHyphens/>
        <w:jc w:val="both"/>
        <w:rPr>
          <w:spacing w:val="-3"/>
        </w:rPr>
      </w:pPr>
      <w:r w:rsidRPr="00CC2C92">
        <w:rPr>
          <w:rFonts w:eastAsia="Calibri" w:cs="Calibri"/>
        </w:rPr>
        <w:t xml:space="preserve">Date:  </w:t>
      </w:r>
      <w:r w:rsidRPr="00CC2C92">
        <w:tab/>
      </w:r>
      <w:r w:rsidRPr="00CC2C92">
        <w:rPr>
          <w:rFonts w:eastAsia="Calibri" w:cs="Calibri"/>
          <w:color w:val="C0C0C0"/>
          <w:spacing w:val="-3"/>
        </w:rPr>
        <w:t>_________________________________________</w:t>
      </w:r>
    </w:p>
    <w:p w14:paraId="2E6E4301" w14:textId="77777777" w:rsidR="00CC2C92" w:rsidRPr="00CC2C92" w:rsidRDefault="00CC2C92" w:rsidP="00CC2C92">
      <w:pPr>
        <w:tabs>
          <w:tab w:val="left" w:pos="-720"/>
          <w:tab w:val="left" w:pos="0"/>
          <w:tab w:val="left" w:pos="3402"/>
        </w:tabs>
        <w:suppressAutoHyphens/>
        <w:jc w:val="both"/>
        <w:rPr>
          <w:spacing w:val="-3"/>
        </w:rPr>
      </w:pPr>
      <w:r w:rsidRPr="00CC2C92">
        <w:rPr>
          <w:rFonts w:eastAsia="Calibri" w:cs="Calibri"/>
        </w:rPr>
        <w:t>Print Name:</w:t>
      </w:r>
      <w:r w:rsidRPr="00CC2C92">
        <w:tab/>
      </w:r>
      <w:r w:rsidRPr="00CC2C92">
        <w:rPr>
          <w:rFonts w:eastAsia="Calibri" w:cs="Calibri"/>
          <w:color w:val="C0C0C0"/>
          <w:spacing w:val="-3"/>
        </w:rPr>
        <w:t>_________________________________________</w:t>
      </w:r>
    </w:p>
    <w:p w14:paraId="570D4DE9" w14:textId="77777777" w:rsidR="00CC2C92" w:rsidRPr="00CC2C92" w:rsidRDefault="00CC2C92" w:rsidP="00CC2C92">
      <w:pPr>
        <w:tabs>
          <w:tab w:val="left" w:pos="-720"/>
          <w:tab w:val="left" w:pos="0"/>
          <w:tab w:val="left" w:pos="3402"/>
        </w:tabs>
        <w:suppressAutoHyphens/>
        <w:jc w:val="both"/>
        <w:rPr>
          <w:spacing w:val="-3"/>
        </w:rPr>
      </w:pPr>
      <w:r w:rsidRPr="00CC2C92">
        <w:rPr>
          <w:rFonts w:eastAsia="Calibri" w:cs="Calibri"/>
        </w:rPr>
        <w:t xml:space="preserve">Company Name:  </w:t>
      </w:r>
      <w:r w:rsidRPr="00CC2C92">
        <w:tab/>
      </w:r>
      <w:r w:rsidRPr="00CC2C92">
        <w:rPr>
          <w:rFonts w:eastAsia="Calibri" w:cs="Calibri"/>
          <w:color w:val="C0C0C0"/>
          <w:spacing w:val="-3"/>
        </w:rPr>
        <w:t>_________________________________________</w:t>
      </w:r>
    </w:p>
    <w:p w14:paraId="3472C79A" w14:textId="77777777" w:rsidR="00CC2C92" w:rsidRPr="00CC2C92" w:rsidRDefault="00CC2C92" w:rsidP="00CC2C92">
      <w:pPr>
        <w:tabs>
          <w:tab w:val="left" w:pos="-720"/>
          <w:tab w:val="left" w:pos="0"/>
          <w:tab w:val="left" w:pos="3402"/>
        </w:tabs>
        <w:suppressAutoHyphens/>
        <w:jc w:val="both"/>
        <w:rPr>
          <w:spacing w:val="-3"/>
        </w:rPr>
      </w:pPr>
      <w:r w:rsidRPr="00CC2C92">
        <w:rPr>
          <w:rFonts w:eastAsia="Calibri" w:cs="Calibri"/>
        </w:rPr>
        <w:t>Address:</w:t>
      </w:r>
      <w:r w:rsidRPr="00CC2C92">
        <w:tab/>
      </w:r>
      <w:r w:rsidRPr="00CC2C92">
        <w:rPr>
          <w:rFonts w:eastAsia="Calibri" w:cs="Calibri"/>
          <w:color w:val="C0C0C0"/>
          <w:spacing w:val="-3"/>
        </w:rPr>
        <w:t>_________________________________________</w:t>
      </w:r>
    </w:p>
    <w:p w14:paraId="1A375B90" w14:textId="77777777" w:rsidR="00CC2C92" w:rsidRDefault="00CC2C92"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28629010"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4164D9">
              <w:rPr>
                <w:rFonts w:ascii="Calibri" w:eastAsia="Calibri" w:hAnsi="Calibri" w:cs="Calibri"/>
              </w:rPr>
              <w:t>FRT-FN</w:t>
            </w:r>
            <w:r w:rsidR="004164D9" w:rsidRPr="004164D9">
              <w:rPr>
                <w:rFonts w:ascii="Calibri" w:eastAsia="Calibri" w:hAnsi="Calibri" w:cs="Calibri"/>
              </w:rPr>
              <w:t>-32382</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is not bankrupt or is being wound up, neither are its affairs are being administered by the court nor has </w:t>
            </w:r>
            <w:proofErr w:type="gramStart"/>
            <w:r w:rsidRPr="69E858FC">
              <w:rPr>
                <w:rFonts w:ascii="Calibri" w:eastAsia="Calibri" w:hAnsi="Calibri" w:cs="Calibri"/>
                <w:sz w:val="20"/>
                <w:szCs w:val="20"/>
              </w:rPr>
              <w:t>entered into</w:t>
            </w:r>
            <w:proofErr w:type="gramEnd"/>
            <w:r w:rsidRPr="69E858FC">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601FE82A"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C738D7" w:rsidRPr="00C738D7">
        <w:rPr>
          <w:rFonts w:ascii="Calibri" w:eastAsia="Calibri" w:hAnsi="Calibri" w:cs="Calibri"/>
          <w:b/>
          <w:bCs/>
        </w:rPr>
        <w:t>21</w:t>
      </w:r>
      <w:r w:rsidRPr="69E858FC">
        <w:rPr>
          <w:rFonts w:ascii="Calibri" w:eastAsia="Calibri" w:hAnsi="Calibri" w:cs="Calibri"/>
          <w:color w:val="FF0000"/>
        </w:rPr>
        <w:t xml:space="preserve"> </w:t>
      </w:r>
      <w:r w:rsidRPr="69E858FC">
        <w:rPr>
          <w:rFonts w:ascii="Calibri" w:eastAsia="Calibri" w:hAnsi="Calibri" w:cs="Calibri"/>
          <w:color w:val="000000" w:themeColor="text1"/>
        </w:rPr>
        <w:t xml:space="preserve">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31331F79" w14:textId="77777777" w:rsidR="009238C1" w:rsidRPr="004205DF" w:rsidRDefault="009238C1" w:rsidP="00277777"/>
    <w:p w14:paraId="711B448E" w14:textId="22591B12" w:rsidR="002C1599" w:rsidRDefault="1AE99042" w:rsidP="002C1599">
      <w:pPr>
        <w:pStyle w:val="Heading1"/>
        <w:numPr>
          <w:ilvl w:val="0"/>
          <w:numId w:val="0"/>
        </w:numPr>
        <w:ind w:left="432" w:hanging="432"/>
      </w:pPr>
      <w:r>
        <w:lastRenderedPageBreak/>
        <w:t xml:space="preserve">Appendix 2 </w:t>
      </w:r>
      <w:r w:rsidR="002C1599">
        <w:t xml:space="preserve">- </w:t>
      </w:r>
      <w:r w:rsidR="00F51C91" w:rsidRPr="00DB5D1D">
        <w:rPr>
          <w:sz w:val="32"/>
          <w:szCs w:val="32"/>
        </w:rPr>
        <w:t>TERMS OF REFERENCE</w:t>
      </w:r>
    </w:p>
    <w:p w14:paraId="4BCABAF8" w14:textId="77777777" w:rsidR="001771FD" w:rsidRPr="00AA636C" w:rsidRDefault="001771FD" w:rsidP="001771FD">
      <w:pPr>
        <w:jc w:val="both"/>
        <w:rPr>
          <w:rFonts w:ascii="Calibri" w:hAnsi="Calibri" w:cs="Calibri"/>
          <w:lang w:val="en-GB"/>
        </w:rPr>
      </w:pPr>
      <w:r w:rsidRPr="00AA636C">
        <w:rPr>
          <w:rFonts w:ascii="Calibri" w:hAnsi="Calibri" w:cs="Calibri"/>
          <w:lang w:val="en-GB"/>
        </w:rPr>
        <w:t xml:space="preserve">GOAL is an international humanitarian agency dedicated to alleviating the suffering of the poorest of the poor for over forty years. GOAL has responded to natural and manmade disasters in the developing world implementing relief, rehabilitation in </w:t>
      </w:r>
      <w:proofErr w:type="gramStart"/>
      <w:r w:rsidRPr="00AA636C">
        <w:rPr>
          <w:rFonts w:ascii="Calibri" w:hAnsi="Calibri" w:cs="Calibri"/>
          <w:lang w:val="en-GB"/>
        </w:rPr>
        <w:t>a number of</w:t>
      </w:r>
      <w:proofErr w:type="gramEnd"/>
      <w:r w:rsidRPr="00AA636C">
        <w:rPr>
          <w:rFonts w:ascii="Calibri" w:hAnsi="Calibri" w:cs="Calibri"/>
          <w:lang w:val="en-GB"/>
        </w:rPr>
        <w:t xml:space="preserve"> developing countries.</w:t>
      </w:r>
    </w:p>
    <w:p w14:paraId="3B738FB7" w14:textId="77777777" w:rsidR="001771FD" w:rsidRPr="00AA636C" w:rsidRDefault="001771FD" w:rsidP="001771FD">
      <w:pPr>
        <w:jc w:val="both"/>
        <w:rPr>
          <w:rFonts w:ascii="Calibri" w:hAnsi="Calibri" w:cs="Calibri"/>
          <w:b/>
        </w:rPr>
      </w:pPr>
      <w:r w:rsidRPr="00AA636C">
        <w:rPr>
          <w:rFonts w:ascii="Calibri" w:hAnsi="Calibri" w:cs="Calibri"/>
          <w:lang w:val="en-GB"/>
        </w:rPr>
        <w:t xml:space="preserve">GOAL is looking for an audit firm registered in </w:t>
      </w:r>
      <w:r>
        <w:rPr>
          <w:rFonts w:ascii="Calibri" w:hAnsi="Calibri" w:cs="Calibri"/>
          <w:lang w:val="en-GB"/>
        </w:rPr>
        <w:t xml:space="preserve">Sierra Leone </w:t>
      </w:r>
      <w:r w:rsidRPr="00AA636C">
        <w:rPr>
          <w:rFonts w:ascii="Calibri" w:hAnsi="Calibri" w:cs="Calibri"/>
          <w:lang w:val="en-GB"/>
        </w:rPr>
        <w:t xml:space="preserve">for the </w:t>
      </w:r>
      <w:r>
        <w:rPr>
          <w:rFonts w:ascii="Calibri" w:hAnsi="Calibri" w:cs="Calibri"/>
          <w:lang w:val="en-GB"/>
        </w:rPr>
        <w:t>2024-2026</w:t>
      </w:r>
      <w:r w:rsidRPr="00AA636C">
        <w:rPr>
          <w:rFonts w:ascii="Calibri" w:hAnsi="Calibri" w:cs="Calibri"/>
          <w:lang w:val="en-GB"/>
        </w:rPr>
        <w:t xml:space="preserve"> audit for GOAL </w:t>
      </w:r>
      <w:r>
        <w:rPr>
          <w:rFonts w:ascii="Calibri" w:hAnsi="Calibri" w:cs="Calibri"/>
          <w:lang w:val="en-GB"/>
        </w:rPr>
        <w:t>Sierra Leone, a total of three years</w:t>
      </w:r>
      <w:r w:rsidRPr="00AA636C">
        <w:rPr>
          <w:rFonts w:ascii="Calibri" w:hAnsi="Calibri" w:cs="Calibri"/>
          <w:lang w:val="en-GB"/>
        </w:rPr>
        <w:t>.</w:t>
      </w:r>
      <w:r>
        <w:rPr>
          <w:rFonts w:ascii="Calibri" w:hAnsi="Calibri" w:cs="Calibri"/>
          <w:lang w:val="en-GB"/>
        </w:rPr>
        <w:t xml:space="preserve"> </w:t>
      </w:r>
      <w:r w:rsidRPr="0028505A">
        <w:rPr>
          <w:rFonts w:ascii="Calibri" w:hAnsi="Calibri" w:cs="Calibri"/>
          <w:b/>
          <w:bCs/>
          <w:lang w:val="en-GB"/>
        </w:rPr>
        <w:t>The process outlined below will be expected in each of the three years of the agreement and</w:t>
      </w:r>
      <w:r>
        <w:rPr>
          <w:rFonts w:ascii="Calibri" w:hAnsi="Calibri" w:cs="Calibri"/>
          <w:lang w:val="en-GB"/>
        </w:rPr>
        <w:t xml:space="preserve"> may be subject to updates as the time progresses.</w:t>
      </w:r>
    </w:p>
    <w:p w14:paraId="5B5D2E3B" w14:textId="77777777" w:rsidR="001771FD" w:rsidRPr="00AA636C" w:rsidRDefault="001771FD" w:rsidP="001771FD">
      <w:pPr>
        <w:jc w:val="both"/>
        <w:rPr>
          <w:b/>
          <w:u w:val="single"/>
        </w:rPr>
      </w:pPr>
      <w:r w:rsidRPr="00AA636C">
        <w:rPr>
          <w:b/>
          <w:u w:val="single"/>
        </w:rPr>
        <w:t>Objectives of the Annual Audit</w:t>
      </w:r>
    </w:p>
    <w:p w14:paraId="20C3639A" w14:textId="77777777" w:rsidR="001771FD" w:rsidRPr="00AA636C" w:rsidRDefault="001771FD" w:rsidP="001771FD">
      <w:pPr>
        <w:jc w:val="both"/>
        <w:rPr>
          <w:rFonts w:cstheme="minorHAnsi"/>
        </w:rPr>
      </w:pPr>
      <w:r w:rsidRPr="00AA636C">
        <w:rPr>
          <w:rFonts w:cstheme="minorHAnsi"/>
        </w:rPr>
        <w:t>The financial year for GOAL is a twelve-month period starting 1</w:t>
      </w:r>
      <w:r w:rsidRPr="00AA636C">
        <w:rPr>
          <w:rFonts w:cstheme="minorHAnsi"/>
          <w:vertAlign w:val="superscript"/>
        </w:rPr>
        <w:t>st</w:t>
      </w:r>
      <w:r w:rsidRPr="00AA636C">
        <w:rPr>
          <w:rFonts w:cstheme="minorHAnsi"/>
        </w:rPr>
        <w:t xml:space="preserve"> January and ending 31</w:t>
      </w:r>
      <w:r w:rsidRPr="00AA636C">
        <w:rPr>
          <w:rFonts w:cstheme="minorHAnsi"/>
          <w:vertAlign w:val="superscript"/>
        </w:rPr>
        <w:t>st</w:t>
      </w:r>
      <w:r w:rsidRPr="00AA636C">
        <w:rPr>
          <w:rFonts w:cstheme="minorHAnsi"/>
        </w:rPr>
        <w:t xml:space="preserve"> December. The annual statutory audit is conducted at the end of the financial year. Audited financial statements are required for GOAL </w:t>
      </w:r>
      <w:r>
        <w:rPr>
          <w:rFonts w:cstheme="minorHAnsi"/>
        </w:rPr>
        <w:t>Sierra Leone</w:t>
      </w:r>
      <w:r w:rsidRPr="00AA636C">
        <w:rPr>
          <w:rFonts w:cstheme="minorHAnsi"/>
        </w:rPr>
        <w:t xml:space="preserve"> statutory purposes, and these are then shared with GOAL Global HQ for the consolidated Group statutory reporting in Ireland. Each year the Group consolidated financial statements are published in hard copy and uploaded on to the GOAL website.</w:t>
      </w:r>
    </w:p>
    <w:p w14:paraId="02D0E071" w14:textId="77777777" w:rsidR="001771FD" w:rsidRPr="00AA636C" w:rsidRDefault="001771FD" w:rsidP="001771FD">
      <w:pPr>
        <w:jc w:val="both"/>
        <w:rPr>
          <w:b/>
          <w:u w:val="single"/>
        </w:rPr>
      </w:pPr>
      <w:r w:rsidRPr="00AA636C">
        <w:t xml:space="preserve">The ultimate objective is to ensure that the Field Organisation has completed and signed their </w:t>
      </w:r>
      <w:r>
        <w:t>2024</w:t>
      </w:r>
      <w:r w:rsidRPr="00AA636C">
        <w:t xml:space="preserve"> financial statements by </w:t>
      </w:r>
      <w:r>
        <w:rPr>
          <w:b/>
          <w:bCs/>
        </w:rPr>
        <w:t>28 February 2025</w:t>
      </w:r>
      <w:r w:rsidRPr="00AA636C">
        <w:t xml:space="preserve">.  </w:t>
      </w:r>
      <w:bookmarkStart w:id="38" w:name="OLE_LINK1"/>
      <w:bookmarkStart w:id="39" w:name="OLE_LINK2"/>
      <w:r>
        <w:t>The dates for future years (2025 and 2026) will be confirmed prior to the commencement of the audit.</w:t>
      </w:r>
    </w:p>
    <w:bookmarkEnd w:id="38"/>
    <w:bookmarkEnd w:id="39"/>
    <w:p w14:paraId="223F0C32" w14:textId="77777777" w:rsidR="001771FD" w:rsidRPr="00AA636C" w:rsidRDefault="001771FD" w:rsidP="001771FD">
      <w:pPr>
        <w:jc w:val="both"/>
        <w:rPr>
          <w:rFonts w:ascii="Calibri" w:hAnsi="Calibri"/>
          <w:b/>
          <w:bCs/>
          <w:u w:val="single"/>
        </w:rPr>
      </w:pPr>
      <w:r w:rsidRPr="00AA636C">
        <w:rPr>
          <w:rFonts w:ascii="Calibri" w:hAnsi="Calibri"/>
          <w:b/>
          <w:bCs/>
          <w:u w:val="single"/>
        </w:rPr>
        <w:t>Annual Audit</w:t>
      </w:r>
    </w:p>
    <w:p w14:paraId="67C39608" w14:textId="77777777" w:rsidR="001771FD" w:rsidRPr="00AF0D46" w:rsidRDefault="001771FD" w:rsidP="001771FD">
      <w:pPr>
        <w:jc w:val="both"/>
        <w:rPr>
          <w:b/>
          <w:u w:val="single"/>
        </w:rPr>
      </w:pPr>
      <w:r w:rsidRPr="00AF0D46">
        <w:rPr>
          <w:b/>
          <w:u w:val="single"/>
        </w:rPr>
        <w:t>Audit Scope</w:t>
      </w:r>
    </w:p>
    <w:p w14:paraId="555FA6C4" w14:textId="77777777" w:rsidR="001771FD" w:rsidRPr="00AF0D46" w:rsidRDefault="001771FD" w:rsidP="001771FD">
      <w:pPr>
        <w:jc w:val="both"/>
        <w:rPr>
          <w:b/>
          <w:u w:val="single"/>
        </w:rPr>
      </w:pPr>
      <w:r w:rsidRPr="00AF0D46">
        <w:rPr>
          <w:rFonts w:ascii="Calibri" w:hAnsi="Calibri"/>
        </w:rPr>
        <w:t xml:space="preserve">To audit GOAL </w:t>
      </w:r>
      <w:r>
        <w:rPr>
          <w:rFonts w:ascii="Calibri" w:hAnsi="Calibri"/>
        </w:rPr>
        <w:t>Sierra Leone</w:t>
      </w:r>
      <w:r w:rsidRPr="00AF0D46">
        <w:rPr>
          <w:rFonts w:ascii="Calibri" w:hAnsi="Calibri"/>
        </w:rPr>
        <w:t xml:space="preserve"> financial statements</w:t>
      </w:r>
      <w:r>
        <w:rPr>
          <w:rFonts w:ascii="Calibri" w:hAnsi="Calibri"/>
        </w:rPr>
        <w:t xml:space="preserve"> in accordance with International Standards of Auditing (IASs),</w:t>
      </w:r>
      <w:r w:rsidRPr="00AF0D46">
        <w:rPr>
          <w:rFonts w:ascii="Calibri" w:hAnsi="Calibri"/>
        </w:rPr>
        <w:t xml:space="preserve"> which will be part of GOAL Group audit for which Deloitte, Dublin will be the lead auditors. This part will be conducted based on the brief provided by GOAL, Dublin; it will be made available to the auditors prior to their commencement of the assignment.</w:t>
      </w:r>
      <w:r w:rsidRPr="006F10E3">
        <w:t xml:space="preserve"> </w:t>
      </w:r>
      <w:r>
        <w:t xml:space="preserve">The ultimate objective is to ensure that the Field Organisation has completed and </w:t>
      </w:r>
      <w:r w:rsidRPr="00267458">
        <w:rPr>
          <w:b/>
        </w:rPr>
        <w:t xml:space="preserve">signed their </w:t>
      </w:r>
      <w:r>
        <w:rPr>
          <w:b/>
        </w:rPr>
        <w:t>2024</w:t>
      </w:r>
      <w:r w:rsidRPr="00267458">
        <w:rPr>
          <w:b/>
        </w:rPr>
        <w:t xml:space="preserve"> financial statements by</w:t>
      </w:r>
      <w:r>
        <w:t xml:space="preserve"> </w:t>
      </w:r>
      <w:r>
        <w:rPr>
          <w:b/>
          <w:u w:val="single"/>
        </w:rPr>
        <w:t>28 February 2025</w:t>
      </w:r>
      <w:r w:rsidRPr="00267458">
        <w:rPr>
          <w:b/>
          <w:u w:val="single"/>
        </w:rPr>
        <w:t>.</w:t>
      </w:r>
    </w:p>
    <w:p w14:paraId="518DA2B1" w14:textId="77777777" w:rsidR="001771FD" w:rsidRDefault="001771FD" w:rsidP="001771FD">
      <w:pPr>
        <w:jc w:val="both"/>
        <w:rPr>
          <w:u w:val="single"/>
        </w:rPr>
      </w:pPr>
      <w:r w:rsidRPr="00AF0D46">
        <w:rPr>
          <w:u w:val="single"/>
        </w:rPr>
        <w:t>Interim Audit</w:t>
      </w:r>
    </w:p>
    <w:p w14:paraId="41A732F2" w14:textId="77777777" w:rsidR="001771FD" w:rsidRDefault="001771FD" w:rsidP="001771FD">
      <w:r>
        <w:t xml:space="preserve">The purpose of the interim audit is to enable the auditor to perform detailed planning procedures which will improve the overall efficiency throughout the total period. The ultimate objective is to ensure that the Field Organisation has completed and </w:t>
      </w:r>
      <w:r w:rsidRPr="00267458">
        <w:rPr>
          <w:b/>
        </w:rPr>
        <w:t xml:space="preserve">signed their </w:t>
      </w:r>
      <w:r>
        <w:rPr>
          <w:b/>
        </w:rPr>
        <w:t>2024</w:t>
      </w:r>
      <w:r w:rsidRPr="00267458">
        <w:rPr>
          <w:b/>
        </w:rPr>
        <w:t xml:space="preserve"> financial statements by</w:t>
      </w:r>
      <w:r>
        <w:t xml:space="preserve"> </w:t>
      </w:r>
      <w:r>
        <w:rPr>
          <w:b/>
          <w:u w:val="single"/>
        </w:rPr>
        <w:t>28 February 2025</w:t>
      </w:r>
      <w:r w:rsidRPr="00267458">
        <w:rPr>
          <w:b/>
          <w:u w:val="single"/>
        </w:rPr>
        <w:t>.</w:t>
      </w:r>
      <w:r w:rsidRPr="00267458">
        <w:rPr>
          <w:b/>
        </w:rPr>
        <w:t xml:space="preserve">  </w:t>
      </w:r>
      <w:r w:rsidRPr="000D7C24">
        <w:t xml:space="preserve">The </w:t>
      </w:r>
      <w:r>
        <w:t>interim audit will also enable the auditors</w:t>
      </w:r>
      <w:r w:rsidRPr="000D7C24">
        <w:t xml:space="preserve"> to undertake their risk assessment review of the control environment and conduct a significant sample of testing on the Income Statement in advance of year end.</w:t>
      </w:r>
    </w:p>
    <w:p w14:paraId="465A552A" w14:textId="77777777" w:rsidR="001771FD" w:rsidRPr="001F7426" w:rsidRDefault="001771FD" w:rsidP="001771FD">
      <w:pPr>
        <w:rPr>
          <w:b/>
          <w:u w:val="single"/>
        </w:rPr>
      </w:pPr>
      <w:r w:rsidRPr="001F7426">
        <w:rPr>
          <w:b/>
          <w:u w:val="single"/>
        </w:rPr>
        <w:t>Interim Audit Scope</w:t>
      </w:r>
    </w:p>
    <w:p w14:paraId="128211A4" w14:textId="77777777" w:rsidR="001771FD" w:rsidRDefault="001771FD" w:rsidP="001771FD">
      <w:r>
        <w:t>The detailed audit planning procedures should directly replace time at the end of the audit as the auditors are moving procedures, they would normally perform at the end of the audit to earlier in the process. Such procedures, which are normally focused on the Income Statement should include the following.</w:t>
      </w:r>
    </w:p>
    <w:p w14:paraId="22EB6AD7" w14:textId="77777777" w:rsidR="001771FD" w:rsidRDefault="001771FD" w:rsidP="001771FD">
      <w:r>
        <w:t xml:space="preserve"> </w:t>
      </w:r>
    </w:p>
    <w:p w14:paraId="3C6E7EAA" w14:textId="77777777" w:rsidR="001771FD" w:rsidRDefault="001771FD" w:rsidP="001771FD">
      <w:pPr>
        <w:ind w:left="720" w:hanging="720"/>
      </w:pPr>
      <w:r>
        <w:t>•</w:t>
      </w:r>
      <w:r>
        <w:tab/>
        <w:t xml:space="preserve">A preliminary analytical review of the 9-month period to </w:t>
      </w:r>
      <w:r w:rsidRPr="005C3B8D">
        <w:rPr>
          <w:b/>
        </w:rPr>
        <w:t>3</w:t>
      </w:r>
      <w:r>
        <w:rPr>
          <w:b/>
        </w:rPr>
        <w:t>0</w:t>
      </w:r>
      <w:r w:rsidRPr="004D14A4">
        <w:rPr>
          <w:b/>
          <w:vertAlign w:val="superscript"/>
        </w:rPr>
        <w:t>th</w:t>
      </w:r>
      <w:r>
        <w:rPr>
          <w:b/>
        </w:rPr>
        <w:t xml:space="preserve"> September 2024</w:t>
      </w:r>
      <w:r>
        <w:t>, to understand the performance of the field/programme year to date</w:t>
      </w:r>
    </w:p>
    <w:p w14:paraId="75FE2150" w14:textId="77777777" w:rsidR="001771FD" w:rsidRDefault="001771FD" w:rsidP="001771FD">
      <w:r>
        <w:t>•</w:t>
      </w:r>
      <w:r>
        <w:tab/>
        <w:t xml:space="preserve">A detailed audit planning process to include </w:t>
      </w:r>
      <w:r w:rsidRPr="000E19C3">
        <w:rPr>
          <w:b/>
        </w:rPr>
        <w:t>risk assessment and fraud assessment</w:t>
      </w:r>
    </w:p>
    <w:p w14:paraId="3150E6EF" w14:textId="77777777" w:rsidR="001771FD" w:rsidRDefault="001771FD" w:rsidP="001771FD">
      <w:r>
        <w:t>•</w:t>
      </w:r>
      <w:r>
        <w:tab/>
        <w:t>A review of the control environment</w:t>
      </w:r>
    </w:p>
    <w:p w14:paraId="07B835D2" w14:textId="77777777" w:rsidR="001771FD" w:rsidRDefault="001771FD" w:rsidP="001771FD">
      <w:r>
        <w:lastRenderedPageBreak/>
        <w:t>•</w:t>
      </w:r>
      <w:r>
        <w:tab/>
        <w:t xml:space="preserve">Detailed transaction testing on </w:t>
      </w:r>
      <w:r w:rsidRPr="000E19C3">
        <w:rPr>
          <w:b/>
        </w:rPr>
        <w:t>journal entries</w:t>
      </w:r>
      <w:r>
        <w:t xml:space="preserve"> for the 9 months </w:t>
      </w:r>
    </w:p>
    <w:p w14:paraId="40F56858" w14:textId="77777777" w:rsidR="001771FD" w:rsidRDefault="001771FD" w:rsidP="001771FD">
      <w:r>
        <w:t>•</w:t>
      </w:r>
      <w:r>
        <w:tab/>
        <w:t xml:space="preserve">Detailed transaction testing on </w:t>
      </w:r>
      <w:r w:rsidRPr="000E19C3">
        <w:rPr>
          <w:b/>
        </w:rPr>
        <w:t>income</w:t>
      </w:r>
      <w:r>
        <w:t xml:space="preserve"> for the 9 months </w:t>
      </w:r>
    </w:p>
    <w:p w14:paraId="21B0D482" w14:textId="77777777" w:rsidR="001771FD" w:rsidRDefault="001771FD" w:rsidP="001771FD">
      <w:r>
        <w:t>•</w:t>
      </w:r>
      <w:r>
        <w:tab/>
        <w:t xml:space="preserve">Detailed transaction testing on </w:t>
      </w:r>
      <w:r w:rsidRPr="000E19C3">
        <w:rPr>
          <w:b/>
        </w:rPr>
        <w:t>payroll</w:t>
      </w:r>
      <w:r>
        <w:t xml:space="preserve"> for the 9 months </w:t>
      </w:r>
    </w:p>
    <w:p w14:paraId="17D53F38" w14:textId="77777777" w:rsidR="001771FD" w:rsidRDefault="001771FD" w:rsidP="001771FD">
      <w:r>
        <w:t>•</w:t>
      </w:r>
      <w:r>
        <w:tab/>
        <w:t xml:space="preserve">Detailed transaction testing on </w:t>
      </w:r>
      <w:r w:rsidRPr="000E19C3">
        <w:rPr>
          <w:b/>
        </w:rPr>
        <w:t>non-payroll expenditure</w:t>
      </w:r>
      <w:r>
        <w:t xml:space="preserve"> for the 9 months </w:t>
      </w:r>
    </w:p>
    <w:p w14:paraId="6AE6FF76" w14:textId="77777777" w:rsidR="001771FD" w:rsidRDefault="001771FD" w:rsidP="001771FD">
      <w:pPr>
        <w:pStyle w:val="ListParagraph"/>
        <w:numPr>
          <w:ilvl w:val="0"/>
          <w:numId w:val="26"/>
        </w:numPr>
        <w:ind w:left="0" w:firstLine="0"/>
      </w:pPr>
      <w:r>
        <w:t xml:space="preserve">Detailed testing of Donations in Kind (DIK’s) for the 9 months </w:t>
      </w:r>
    </w:p>
    <w:p w14:paraId="3AE353F1" w14:textId="77777777" w:rsidR="001771FD" w:rsidRDefault="001771FD" w:rsidP="001771FD">
      <w:pPr>
        <w:pStyle w:val="ListParagraph"/>
        <w:numPr>
          <w:ilvl w:val="0"/>
          <w:numId w:val="26"/>
        </w:numPr>
        <w:ind w:left="0" w:firstLine="0"/>
      </w:pPr>
      <w:r>
        <w:t>Discuss any findings with the Financial Controller for GOAL Sierra Leone so that, if necessary, adjustments can be made to the accounts before the end of the financial year.</w:t>
      </w:r>
    </w:p>
    <w:p w14:paraId="3E182AFA" w14:textId="77777777" w:rsidR="001771FD" w:rsidRDefault="001771FD" w:rsidP="001771FD">
      <w:pPr>
        <w:pStyle w:val="ListParagraph"/>
        <w:numPr>
          <w:ilvl w:val="0"/>
          <w:numId w:val="26"/>
        </w:numPr>
        <w:ind w:left="0" w:firstLine="0"/>
      </w:pPr>
      <w:r>
        <w:t>Complete and submit audit deliverables to the Lead Auditor (Deloitte Dublin) by 8 December 2024.  A list of requirements will be provided by the Lead Auditor before commencement of the interim audit.</w:t>
      </w:r>
    </w:p>
    <w:p w14:paraId="40359E46" w14:textId="77777777" w:rsidR="001771FD" w:rsidRDefault="001771FD" w:rsidP="001771FD">
      <w:r>
        <w:t>No financial statements will</w:t>
      </w:r>
      <w:r w:rsidRPr="000D7C24">
        <w:t xml:space="preserve"> be produced for </w:t>
      </w:r>
      <w:r>
        <w:t>the period to 30</w:t>
      </w:r>
      <w:r w:rsidRPr="002F6963">
        <w:rPr>
          <w:vertAlign w:val="superscript"/>
        </w:rPr>
        <w:t>th</w:t>
      </w:r>
      <w:r>
        <w:t xml:space="preserve"> September 2024</w:t>
      </w:r>
      <w:r w:rsidRPr="000D7C24">
        <w:t>.  The auditor w</w:t>
      </w:r>
      <w:r>
        <w:t>ill be provided with the following:</w:t>
      </w:r>
    </w:p>
    <w:p w14:paraId="6405BB05" w14:textId="77777777" w:rsidR="001771FD" w:rsidRDefault="001771FD" w:rsidP="001771FD">
      <w:pPr>
        <w:pStyle w:val="ListParagraph"/>
        <w:numPr>
          <w:ilvl w:val="0"/>
          <w:numId w:val="24"/>
        </w:numPr>
      </w:pPr>
      <w:r>
        <w:t>Trial Balance as of 30</w:t>
      </w:r>
      <w:r w:rsidRPr="004A1A2D">
        <w:rPr>
          <w:vertAlign w:val="superscript"/>
        </w:rPr>
        <w:t>th</w:t>
      </w:r>
      <w:r>
        <w:t xml:space="preserve"> September 2024 </w:t>
      </w:r>
    </w:p>
    <w:p w14:paraId="4AE4959E" w14:textId="77777777" w:rsidR="001771FD" w:rsidRDefault="001771FD" w:rsidP="001771FD">
      <w:pPr>
        <w:pStyle w:val="ListParagraph"/>
        <w:numPr>
          <w:ilvl w:val="0"/>
          <w:numId w:val="24"/>
        </w:numPr>
      </w:pPr>
      <w:r>
        <w:t xml:space="preserve">Sage Profit/Loss </w:t>
      </w:r>
    </w:p>
    <w:p w14:paraId="3E4CB055" w14:textId="77777777" w:rsidR="001771FD" w:rsidRDefault="001771FD" w:rsidP="001771FD">
      <w:pPr>
        <w:pStyle w:val="ListParagraph"/>
        <w:numPr>
          <w:ilvl w:val="0"/>
          <w:numId w:val="24"/>
        </w:numPr>
      </w:pPr>
      <w:r>
        <w:t>Sage Balance Sheet</w:t>
      </w:r>
    </w:p>
    <w:p w14:paraId="1F156FDE" w14:textId="77777777" w:rsidR="001771FD" w:rsidRDefault="001771FD" w:rsidP="001771FD">
      <w:pPr>
        <w:pStyle w:val="ListParagraph"/>
        <w:numPr>
          <w:ilvl w:val="0"/>
          <w:numId w:val="24"/>
        </w:numPr>
      </w:pPr>
      <w:r>
        <w:t>Nominal Ledger transaction listing</w:t>
      </w:r>
    </w:p>
    <w:p w14:paraId="147159F7" w14:textId="77777777" w:rsidR="001771FD" w:rsidRDefault="001771FD" w:rsidP="001771FD">
      <w:pPr>
        <w:pStyle w:val="ListParagraph"/>
        <w:numPr>
          <w:ilvl w:val="0"/>
          <w:numId w:val="24"/>
        </w:numPr>
      </w:pPr>
      <w:r>
        <w:t>Supporting documentation as requested by the auditor.</w:t>
      </w:r>
    </w:p>
    <w:p w14:paraId="5B9502B0" w14:textId="77777777" w:rsidR="001771FD" w:rsidRDefault="001771FD" w:rsidP="001771FD">
      <w:r>
        <w:t>There will</w:t>
      </w:r>
      <w:r w:rsidRPr="000D7C24">
        <w:t xml:space="preserve"> be </w:t>
      </w:r>
      <w:r w:rsidRPr="000E19C3">
        <w:rPr>
          <w:b/>
          <w:u w:val="single"/>
        </w:rPr>
        <w:t>no Balance Sheet audit</w:t>
      </w:r>
      <w:r w:rsidRPr="0049072C">
        <w:rPr>
          <w:u w:val="single"/>
        </w:rPr>
        <w:t xml:space="preserve"> carried out at this time</w:t>
      </w:r>
      <w:r>
        <w:rPr>
          <w:u w:val="single"/>
        </w:rPr>
        <w:t>;</w:t>
      </w:r>
      <w:r w:rsidRPr="000D7C24">
        <w:t xml:space="preserve"> </w:t>
      </w:r>
      <w:r w:rsidRPr="0049072C">
        <w:rPr>
          <w:u w:val="single"/>
        </w:rPr>
        <w:t>this would be done at year end only</w:t>
      </w:r>
      <w:r w:rsidRPr="000D7C24">
        <w:t xml:space="preserve">.  </w:t>
      </w:r>
    </w:p>
    <w:p w14:paraId="7E950F59" w14:textId="77777777" w:rsidR="001771FD" w:rsidRPr="00AF0D46" w:rsidRDefault="001771FD" w:rsidP="001771FD">
      <w:pPr>
        <w:jc w:val="both"/>
        <w:rPr>
          <w:u w:val="single"/>
        </w:rPr>
      </w:pPr>
    </w:p>
    <w:p w14:paraId="377ABB60" w14:textId="77777777" w:rsidR="001771FD" w:rsidRPr="001F30EB" w:rsidRDefault="001771FD" w:rsidP="001771FD">
      <w:pPr>
        <w:jc w:val="both"/>
        <w:rPr>
          <w:rFonts w:ascii="Calibri" w:hAnsi="Calibri"/>
          <w:b/>
          <w:bCs/>
          <w:u w:val="single"/>
        </w:rPr>
      </w:pPr>
      <w:r w:rsidRPr="001F30EB">
        <w:rPr>
          <w:rFonts w:ascii="Calibri" w:hAnsi="Calibri"/>
          <w:b/>
          <w:bCs/>
          <w:u w:val="single"/>
        </w:rPr>
        <w:t>Annual Audit</w:t>
      </w:r>
    </w:p>
    <w:p w14:paraId="7A731708" w14:textId="77777777" w:rsidR="001771FD" w:rsidRPr="00AF0D46" w:rsidRDefault="001771FD" w:rsidP="001771FD">
      <w:pPr>
        <w:jc w:val="both"/>
        <w:rPr>
          <w:rFonts w:ascii="Calibri" w:hAnsi="Calibri"/>
        </w:rPr>
      </w:pPr>
      <w:r w:rsidRPr="00AF0D46">
        <w:rPr>
          <w:rFonts w:ascii="Calibri" w:hAnsi="Calibri"/>
        </w:rPr>
        <w:t xml:space="preserve">To audit GOAL </w:t>
      </w:r>
      <w:r>
        <w:rPr>
          <w:rFonts w:ascii="Calibri" w:hAnsi="Calibri"/>
        </w:rPr>
        <w:t>Sierra Leone</w:t>
      </w:r>
      <w:r w:rsidRPr="00AF0D46">
        <w:rPr>
          <w:rFonts w:ascii="Calibri" w:hAnsi="Calibri"/>
        </w:rPr>
        <w:t xml:space="preserve"> financial statements which will be part of GOAL Group audit for which Deloitte, Dublin will be the lead auditors.</w:t>
      </w:r>
      <w:r w:rsidRPr="00AF0D46">
        <w:rPr>
          <w:rFonts w:ascii="Calibri" w:hAnsi="Calibri"/>
          <w:u w:val="single"/>
        </w:rPr>
        <w:t xml:space="preserve"> </w:t>
      </w:r>
      <w:r w:rsidRPr="00AF0D46">
        <w:rPr>
          <w:rFonts w:ascii="Calibri" w:hAnsi="Calibri"/>
        </w:rPr>
        <w:t xml:space="preserve">This part will be conducted based on the brief provided by GOAL, Dublin; it will be made available to the auditors prior to their commencement of the assignment. </w:t>
      </w:r>
    </w:p>
    <w:p w14:paraId="2C4780D9"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 xml:space="preserve">Audit the Financial statements of GOAL </w:t>
      </w:r>
      <w:r>
        <w:rPr>
          <w:rFonts w:ascii="Calibri" w:hAnsi="Calibri"/>
        </w:rPr>
        <w:t>Sierra Leone</w:t>
      </w:r>
    </w:p>
    <w:p w14:paraId="4E26D0E2"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Verification of closing cash balance and stock as on 31/12/</w:t>
      </w:r>
      <w:r>
        <w:rPr>
          <w:rFonts w:ascii="Calibri" w:hAnsi="Calibri"/>
        </w:rPr>
        <w:t>2024</w:t>
      </w:r>
    </w:p>
    <w:p w14:paraId="422855F4"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 xml:space="preserve">Checking of authenticity of vouchers and basis for an appropriate sample of transactions for the period not covered by the interim audit, as per the books of accounts. </w:t>
      </w:r>
    </w:p>
    <w:p w14:paraId="2076420A"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Verifying the entries thereof into the correct account heads and rectification if any material discrepancy arises thereof.</w:t>
      </w:r>
    </w:p>
    <w:p w14:paraId="73D04FA6"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Verifying of journal entries ensuring adherence to satisfactory accounting system in relation to accrual basis.</w:t>
      </w:r>
    </w:p>
    <w:p w14:paraId="198C813A"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Recommend necessary entries to this effect if material.</w:t>
      </w:r>
    </w:p>
    <w:p w14:paraId="3E465387"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Verification of Fixed assets and depreciation schedule.</w:t>
      </w:r>
    </w:p>
    <w:p w14:paraId="2AFF4A7F" w14:textId="77777777" w:rsidR="001771FD" w:rsidRPr="00AF0D46"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 xml:space="preserve">Verification of necessary reports of financial statements including notes to financial statements from the books of accounts (SAGE) in the format as suggested by GOAL, Dublin. </w:t>
      </w:r>
    </w:p>
    <w:p w14:paraId="1ED9A58F" w14:textId="77777777" w:rsidR="001771FD"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Verifying the correctness and authenticity of financial statements in the format as suggested by Dublin.</w:t>
      </w:r>
    </w:p>
    <w:p w14:paraId="1EB11400" w14:textId="77777777" w:rsidR="001771FD" w:rsidRPr="00AF0D46" w:rsidRDefault="001771FD" w:rsidP="001771FD">
      <w:pPr>
        <w:pStyle w:val="ListParagraph"/>
        <w:numPr>
          <w:ilvl w:val="0"/>
          <w:numId w:val="20"/>
        </w:numPr>
        <w:spacing w:after="0" w:line="240" w:lineRule="auto"/>
        <w:jc w:val="both"/>
        <w:rPr>
          <w:rFonts w:ascii="Calibri" w:hAnsi="Calibri"/>
        </w:rPr>
      </w:pPr>
      <w:r>
        <w:rPr>
          <w:rFonts w:ascii="Calibri" w:hAnsi="Calibri"/>
        </w:rPr>
        <w:t>Discuss any findings with the FC and a member of staff from GOAL Dublin.</w:t>
      </w:r>
    </w:p>
    <w:p w14:paraId="0A590E8F" w14:textId="77777777" w:rsidR="001771FD" w:rsidRDefault="001771FD" w:rsidP="001771FD">
      <w:pPr>
        <w:pStyle w:val="ListParagraph"/>
        <w:numPr>
          <w:ilvl w:val="0"/>
          <w:numId w:val="20"/>
        </w:numPr>
        <w:spacing w:after="0" w:line="240" w:lineRule="auto"/>
        <w:jc w:val="both"/>
        <w:rPr>
          <w:rFonts w:ascii="Calibri" w:hAnsi="Calibri"/>
        </w:rPr>
      </w:pPr>
      <w:r w:rsidRPr="00AF0D46">
        <w:rPr>
          <w:rFonts w:ascii="Calibri" w:hAnsi="Calibri"/>
        </w:rPr>
        <w:t xml:space="preserve">Issue of Management letter, if appropriate. </w:t>
      </w:r>
    </w:p>
    <w:p w14:paraId="15902D2A" w14:textId="77777777" w:rsidR="001771FD" w:rsidRPr="00AF0D46" w:rsidRDefault="001771FD" w:rsidP="001771FD">
      <w:pPr>
        <w:pStyle w:val="ListParagraph"/>
        <w:numPr>
          <w:ilvl w:val="0"/>
          <w:numId w:val="20"/>
        </w:numPr>
        <w:spacing w:after="0" w:line="240" w:lineRule="auto"/>
        <w:jc w:val="both"/>
        <w:rPr>
          <w:rFonts w:ascii="Calibri" w:hAnsi="Calibri"/>
        </w:rPr>
      </w:pPr>
      <w:r>
        <w:rPr>
          <w:rFonts w:ascii="Calibri" w:hAnsi="Calibri"/>
        </w:rPr>
        <w:t>Submit all audit deliverables to the Lead Auditor (Deloitte Dublin) in the timeframe provided by the Lead Auditor.</w:t>
      </w:r>
    </w:p>
    <w:p w14:paraId="572153FC" w14:textId="77777777" w:rsidR="001771FD" w:rsidRPr="00AF0D46" w:rsidRDefault="001771FD" w:rsidP="001771FD">
      <w:pPr>
        <w:spacing w:after="0" w:line="240" w:lineRule="auto"/>
        <w:ind w:left="360"/>
        <w:jc w:val="both"/>
        <w:rPr>
          <w:rFonts w:ascii="Calibri" w:hAnsi="Calibri"/>
        </w:rPr>
      </w:pPr>
    </w:p>
    <w:p w14:paraId="349FDF70" w14:textId="77777777" w:rsidR="001771FD" w:rsidRPr="00AF0D46" w:rsidRDefault="001771FD" w:rsidP="001771FD">
      <w:pPr>
        <w:jc w:val="both"/>
        <w:rPr>
          <w:rFonts w:ascii="Calibri" w:hAnsi="Calibri"/>
        </w:rPr>
      </w:pPr>
      <w:r w:rsidRPr="00AF0D46">
        <w:rPr>
          <w:rFonts w:ascii="Calibri" w:hAnsi="Calibri"/>
        </w:rPr>
        <w:t xml:space="preserve">The above </w:t>
      </w:r>
      <w:r>
        <w:rPr>
          <w:rFonts w:ascii="Calibri" w:hAnsi="Calibri"/>
        </w:rPr>
        <w:t>must</w:t>
      </w:r>
      <w:r w:rsidRPr="00AF0D46">
        <w:rPr>
          <w:rFonts w:ascii="Calibri" w:hAnsi="Calibri"/>
        </w:rPr>
        <w:t xml:space="preserve"> be discussed further at the briefing meeting</w:t>
      </w:r>
      <w:r>
        <w:rPr>
          <w:rFonts w:ascii="Calibri" w:hAnsi="Calibri"/>
        </w:rPr>
        <w:t xml:space="preserve"> when the audit starts</w:t>
      </w:r>
      <w:r w:rsidRPr="00AF0D46">
        <w:rPr>
          <w:rFonts w:ascii="Calibri" w:hAnsi="Calibri"/>
        </w:rPr>
        <w:t>.</w:t>
      </w:r>
    </w:p>
    <w:p w14:paraId="744B8CF2" w14:textId="77777777" w:rsidR="001771FD" w:rsidRPr="00AA636C" w:rsidRDefault="001771FD" w:rsidP="001771FD">
      <w:pPr>
        <w:jc w:val="both"/>
        <w:rPr>
          <w:rFonts w:ascii="Calibri" w:hAnsi="Calibri"/>
          <w:b/>
          <w:u w:val="single"/>
        </w:rPr>
      </w:pPr>
      <w:r w:rsidRPr="00AA636C">
        <w:rPr>
          <w:rFonts w:ascii="Calibri" w:hAnsi="Calibri"/>
          <w:b/>
          <w:u w:val="single"/>
        </w:rPr>
        <w:t xml:space="preserve">Process to be undertaken and GOAL </w:t>
      </w:r>
      <w:r>
        <w:rPr>
          <w:rFonts w:ascii="Calibri" w:hAnsi="Calibri"/>
          <w:b/>
          <w:u w:val="single"/>
        </w:rPr>
        <w:t xml:space="preserve">Sierra Leone </w:t>
      </w:r>
      <w:r w:rsidRPr="00AA636C">
        <w:rPr>
          <w:rFonts w:ascii="Calibri" w:hAnsi="Calibri"/>
          <w:b/>
          <w:u w:val="single"/>
        </w:rPr>
        <w:t>expectations:</w:t>
      </w:r>
    </w:p>
    <w:p w14:paraId="116B2823" w14:textId="77777777" w:rsidR="001771FD" w:rsidRPr="00AA636C" w:rsidRDefault="001771FD" w:rsidP="001771FD">
      <w:pPr>
        <w:jc w:val="both"/>
        <w:rPr>
          <w:rFonts w:ascii="Calibri" w:hAnsi="Calibri"/>
        </w:rPr>
      </w:pPr>
      <w:r w:rsidRPr="00AA636C">
        <w:rPr>
          <w:rFonts w:ascii="Calibri" w:hAnsi="Calibri"/>
        </w:rPr>
        <w:lastRenderedPageBreak/>
        <w:t xml:space="preserve">Once the audit is formally commenced, the Audit representative will meet the GOAL </w:t>
      </w:r>
      <w:r>
        <w:rPr>
          <w:rFonts w:ascii="Calibri" w:hAnsi="Calibri"/>
        </w:rPr>
        <w:t>Sierra Leone</w:t>
      </w:r>
      <w:r w:rsidRPr="00AA636C">
        <w:rPr>
          <w:rFonts w:ascii="Calibri" w:hAnsi="Calibri"/>
        </w:rPr>
        <w:t xml:space="preserve"> finance team to brief them regarding the timeframe and their requirements in relation to all documentation and access to information.</w:t>
      </w:r>
    </w:p>
    <w:p w14:paraId="56EF82E2" w14:textId="77777777" w:rsidR="001771FD" w:rsidRPr="00AA636C" w:rsidRDefault="001771FD" w:rsidP="001771FD">
      <w:pPr>
        <w:jc w:val="both"/>
        <w:rPr>
          <w:rFonts w:ascii="Calibri" w:hAnsi="Calibri"/>
        </w:rPr>
      </w:pPr>
      <w:r w:rsidRPr="00AA636C">
        <w:rPr>
          <w:rFonts w:ascii="Calibri" w:hAnsi="Calibri"/>
        </w:rPr>
        <w:t xml:space="preserve">GOAL </w:t>
      </w:r>
      <w:r>
        <w:rPr>
          <w:rFonts w:ascii="Calibri" w:hAnsi="Calibri"/>
        </w:rPr>
        <w:t>Sierra Leone</w:t>
      </w:r>
      <w:r w:rsidRPr="00AA636C">
        <w:rPr>
          <w:rFonts w:ascii="Calibri" w:hAnsi="Calibri"/>
        </w:rPr>
        <w:t xml:space="preserve"> in turn will ensure all requested information and documentation is readily available. </w:t>
      </w:r>
    </w:p>
    <w:p w14:paraId="3D7CEC79" w14:textId="77777777" w:rsidR="001771FD" w:rsidRPr="00AA636C" w:rsidRDefault="001771FD" w:rsidP="001771FD">
      <w:pPr>
        <w:jc w:val="both"/>
        <w:rPr>
          <w:rFonts w:ascii="Calibri" w:hAnsi="Calibri"/>
        </w:rPr>
      </w:pPr>
      <w:r w:rsidRPr="00AA636C">
        <w:rPr>
          <w:rFonts w:ascii="Calibri" w:hAnsi="Calibri"/>
        </w:rPr>
        <w:t xml:space="preserve">Audit firm will ensure that a team of experienced staff, preferably with NGO audit experience, will undertake the assignment.  </w:t>
      </w:r>
    </w:p>
    <w:p w14:paraId="7C88A5A9" w14:textId="77777777" w:rsidR="001771FD" w:rsidRPr="00AA636C" w:rsidRDefault="001771FD" w:rsidP="001771FD">
      <w:pPr>
        <w:jc w:val="both"/>
        <w:rPr>
          <w:rFonts w:ascii="Calibri" w:hAnsi="Calibri"/>
        </w:rPr>
      </w:pPr>
      <w:r w:rsidRPr="00AA636C">
        <w:rPr>
          <w:rFonts w:ascii="Calibri" w:hAnsi="Calibri"/>
        </w:rPr>
        <w:t xml:space="preserve">It is expected that the entire audit team will be briefed about GOAL and its work in GOAL </w:t>
      </w:r>
      <w:r>
        <w:rPr>
          <w:rFonts w:ascii="Calibri" w:hAnsi="Calibri"/>
        </w:rPr>
        <w:t>Sierra Leone</w:t>
      </w:r>
      <w:r w:rsidRPr="00AA636C">
        <w:rPr>
          <w:rFonts w:ascii="Calibri" w:hAnsi="Calibri"/>
        </w:rPr>
        <w:t xml:space="preserve"> prior to undertaking the assignment.  In case any briefing from GOAL is required in this regard, this should be requested prior to the audit.</w:t>
      </w:r>
    </w:p>
    <w:p w14:paraId="21483E15" w14:textId="77777777" w:rsidR="001771FD" w:rsidRPr="00AA636C" w:rsidRDefault="001771FD" w:rsidP="001771FD">
      <w:pPr>
        <w:jc w:val="both"/>
        <w:rPr>
          <w:rFonts w:ascii="Calibri" w:hAnsi="Calibri"/>
        </w:rPr>
      </w:pPr>
      <w:r w:rsidRPr="00AA636C">
        <w:rPr>
          <w:rFonts w:ascii="Calibri" w:hAnsi="Calibri"/>
        </w:rPr>
        <w:t xml:space="preserve">As GOAL </w:t>
      </w:r>
      <w:r>
        <w:rPr>
          <w:rFonts w:ascii="Calibri" w:hAnsi="Calibri"/>
        </w:rPr>
        <w:t>Sierra Leone</w:t>
      </w:r>
      <w:r w:rsidRPr="00AA636C">
        <w:rPr>
          <w:rFonts w:ascii="Calibri" w:hAnsi="Calibri"/>
        </w:rPr>
        <w:t xml:space="preserve"> finance is extremely busy it is important that the audit team is aware of the following:</w:t>
      </w:r>
    </w:p>
    <w:p w14:paraId="6B825E81" w14:textId="77777777" w:rsidR="001771FD" w:rsidRPr="00AA636C" w:rsidRDefault="001771FD" w:rsidP="001771FD">
      <w:pPr>
        <w:numPr>
          <w:ilvl w:val="0"/>
          <w:numId w:val="25"/>
        </w:numPr>
        <w:spacing w:after="0" w:line="240" w:lineRule="auto"/>
        <w:jc w:val="both"/>
        <w:rPr>
          <w:rFonts w:ascii="Calibri" w:hAnsi="Calibri"/>
        </w:rPr>
      </w:pPr>
      <w:r w:rsidRPr="00AA636C">
        <w:rPr>
          <w:rFonts w:ascii="Calibri" w:hAnsi="Calibri"/>
        </w:rPr>
        <w:t>All documentations, information required to facilitate the audit will be made available however prior notification is required.</w:t>
      </w:r>
    </w:p>
    <w:p w14:paraId="03706185" w14:textId="77777777" w:rsidR="001771FD" w:rsidRPr="00AA636C" w:rsidRDefault="001771FD" w:rsidP="001771FD">
      <w:pPr>
        <w:numPr>
          <w:ilvl w:val="0"/>
          <w:numId w:val="25"/>
        </w:numPr>
        <w:spacing w:after="0" w:line="240" w:lineRule="auto"/>
        <w:jc w:val="both"/>
        <w:rPr>
          <w:rFonts w:ascii="Calibri" w:hAnsi="Calibri"/>
          <w:b/>
          <w:bCs/>
        </w:rPr>
      </w:pPr>
      <w:r w:rsidRPr="00AA636C">
        <w:rPr>
          <w:rFonts w:ascii="Calibri" w:hAnsi="Calibri"/>
        </w:rPr>
        <w:t xml:space="preserve">The GOAL </w:t>
      </w:r>
      <w:r>
        <w:rPr>
          <w:rFonts w:ascii="Calibri" w:hAnsi="Calibri"/>
        </w:rPr>
        <w:t>Sierra Leone</w:t>
      </w:r>
      <w:r w:rsidRPr="00AA636C">
        <w:rPr>
          <w:rFonts w:ascii="Calibri" w:hAnsi="Calibri"/>
        </w:rPr>
        <w:t xml:space="preserve"> Finance team will facilitate the auditors as best they can.  However, </w:t>
      </w:r>
      <w:proofErr w:type="gramStart"/>
      <w:r w:rsidRPr="00AA636C">
        <w:rPr>
          <w:rFonts w:ascii="Calibri" w:hAnsi="Calibri"/>
        </w:rPr>
        <w:t>in light of</w:t>
      </w:r>
      <w:proofErr w:type="gramEnd"/>
      <w:r w:rsidRPr="00AA636C">
        <w:rPr>
          <w:rFonts w:ascii="Calibri" w:hAnsi="Calibri"/>
        </w:rPr>
        <w:t xml:space="preserve"> GOAL’s ongoing work commitments, the finance team will appreciate if all queries and/or clarifications are sought based on the timeframe agreed during the briefing meeting, and that all information requirements are notified well in advance.  This will facilitate both GOAL and the auditors to meet their respective agendas. </w:t>
      </w:r>
      <w:r w:rsidRPr="00AA636C">
        <w:rPr>
          <w:rFonts w:ascii="Calibri" w:hAnsi="Calibri"/>
          <w:b/>
          <w:bCs/>
        </w:rPr>
        <w:t xml:space="preserve">It is very important that the communication between the auditors and GOAL </w:t>
      </w:r>
      <w:r>
        <w:rPr>
          <w:rFonts w:ascii="Calibri" w:hAnsi="Calibri"/>
          <w:b/>
          <w:bCs/>
        </w:rPr>
        <w:t>Sierra</w:t>
      </w:r>
      <w:r w:rsidRPr="00AA636C">
        <w:rPr>
          <w:rFonts w:ascii="Calibri" w:hAnsi="Calibri"/>
          <w:b/>
          <w:bCs/>
        </w:rPr>
        <w:t xml:space="preserve"> Finance team strictly follows the process outlined in the brief prior to the commencement of the audit. This is to avoid duplication of effort.</w:t>
      </w:r>
    </w:p>
    <w:p w14:paraId="0959D91A" w14:textId="77777777" w:rsidR="001771FD" w:rsidRPr="00AA636C" w:rsidRDefault="001771FD" w:rsidP="001771FD">
      <w:pPr>
        <w:numPr>
          <w:ilvl w:val="0"/>
          <w:numId w:val="25"/>
        </w:numPr>
        <w:spacing w:after="0" w:line="240" w:lineRule="auto"/>
        <w:jc w:val="both"/>
        <w:rPr>
          <w:rFonts w:ascii="Calibri" w:hAnsi="Calibri"/>
        </w:rPr>
      </w:pPr>
      <w:r w:rsidRPr="00AA636C">
        <w:rPr>
          <w:rFonts w:ascii="Calibri" w:hAnsi="Calibri"/>
        </w:rPr>
        <w:t xml:space="preserve">Access to GOAL </w:t>
      </w:r>
      <w:r>
        <w:rPr>
          <w:rFonts w:ascii="Calibri" w:hAnsi="Calibri"/>
        </w:rPr>
        <w:t>Sierra Leone</w:t>
      </w:r>
      <w:r w:rsidRPr="00AA636C">
        <w:rPr>
          <w:rFonts w:ascii="Calibri" w:hAnsi="Calibri"/>
        </w:rPr>
        <w:t xml:space="preserve"> office is restricted to working hours 8:00 am to 4:00 pm (This may change, especially considering security considerations)</w:t>
      </w:r>
    </w:p>
    <w:p w14:paraId="56EA6D3F" w14:textId="77777777" w:rsidR="001771FD" w:rsidRPr="00AA636C" w:rsidRDefault="001771FD" w:rsidP="001771FD">
      <w:pPr>
        <w:numPr>
          <w:ilvl w:val="0"/>
          <w:numId w:val="25"/>
        </w:numPr>
        <w:spacing w:after="0" w:line="240" w:lineRule="auto"/>
        <w:jc w:val="both"/>
        <w:rPr>
          <w:rFonts w:ascii="Calibri" w:hAnsi="Calibri"/>
        </w:rPr>
      </w:pPr>
      <w:r w:rsidRPr="00AA636C">
        <w:rPr>
          <w:rFonts w:ascii="Calibri" w:hAnsi="Calibri"/>
        </w:rPr>
        <w:t xml:space="preserve">GOAL </w:t>
      </w:r>
      <w:r>
        <w:rPr>
          <w:rFonts w:ascii="Calibri" w:hAnsi="Calibri"/>
        </w:rPr>
        <w:t>Sierra Leone</w:t>
      </w:r>
      <w:r w:rsidRPr="00AA636C">
        <w:rPr>
          <w:rFonts w:ascii="Calibri" w:hAnsi="Calibri"/>
        </w:rPr>
        <w:t xml:space="preserve"> office is not accessible on weekends or holidays.</w:t>
      </w:r>
    </w:p>
    <w:p w14:paraId="7A6DE991" w14:textId="77777777" w:rsidR="001771FD" w:rsidRPr="00AA636C" w:rsidRDefault="001771FD" w:rsidP="001771FD">
      <w:pPr>
        <w:jc w:val="both"/>
        <w:rPr>
          <w:rFonts w:ascii="Calibri" w:hAnsi="Calibri"/>
        </w:rPr>
      </w:pPr>
    </w:p>
    <w:p w14:paraId="65A65E27" w14:textId="77777777" w:rsidR="001771FD" w:rsidRPr="00AA636C" w:rsidRDefault="001771FD" w:rsidP="001771FD">
      <w:pPr>
        <w:jc w:val="both"/>
        <w:rPr>
          <w:rFonts w:ascii="Calibri" w:hAnsi="Calibri"/>
        </w:rPr>
      </w:pPr>
      <w:r w:rsidRPr="00AA636C">
        <w:rPr>
          <w:rFonts w:ascii="Calibri" w:hAnsi="Calibri"/>
        </w:rPr>
        <w:t xml:space="preserve">On completion of the audit a review meeting will be held at the GOAL </w:t>
      </w:r>
      <w:r>
        <w:rPr>
          <w:rFonts w:ascii="Calibri" w:hAnsi="Calibri"/>
        </w:rPr>
        <w:t>Sierra Leone</w:t>
      </w:r>
      <w:r w:rsidRPr="00AA636C">
        <w:rPr>
          <w:rFonts w:ascii="Calibri" w:hAnsi="Calibri"/>
        </w:rPr>
        <w:t xml:space="preserve"> office with the audit representative and the GOAL </w:t>
      </w:r>
      <w:r>
        <w:rPr>
          <w:rFonts w:ascii="Calibri" w:hAnsi="Calibri"/>
        </w:rPr>
        <w:t>Sierra Leone</w:t>
      </w:r>
      <w:r w:rsidRPr="00AA636C">
        <w:rPr>
          <w:rFonts w:ascii="Calibri" w:hAnsi="Calibri"/>
        </w:rPr>
        <w:t xml:space="preserve"> finance team together with the Country Director if necessary.</w:t>
      </w:r>
    </w:p>
    <w:p w14:paraId="3A76EF63" w14:textId="77777777" w:rsidR="001771FD" w:rsidRPr="00AA636C" w:rsidRDefault="001771FD" w:rsidP="001771FD">
      <w:pPr>
        <w:jc w:val="both"/>
        <w:rPr>
          <w:rFonts w:ascii="Calibri" w:hAnsi="Calibri"/>
        </w:rPr>
      </w:pPr>
      <w:r w:rsidRPr="00AA636C">
        <w:rPr>
          <w:rFonts w:ascii="Calibri" w:hAnsi="Calibri"/>
        </w:rPr>
        <w:t xml:space="preserve"> All copies of the reports as submitted to Dublin will be shared with GOAL </w:t>
      </w:r>
      <w:r>
        <w:rPr>
          <w:rFonts w:ascii="Calibri" w:hAnsi="Calibri"/>
        </w:rPr>
        <w:t>Sierra Leone</w:t>
      </w:r>
      <w:r w:rsidRPr="00AA636C">
        <w:rPr>
          <w:rFonts w:ascii="Calibri" w:hAnsi="Calibri"/>
        </w:rPr>
        <w:t>.</w:t>
      </w:r>
    </w:p>
    <w:p w14:paraId="7FCA6E0C" w14:textId="77777777" w:rsidR="001771FD" w:rsidRPr="00AA636C" w:rsidRDefault="001771FD" w:rsidP="001771FD">
      <w:pPr>
        <w:jc w:val="both"/>
        <w:rPr>
          <w:b/>
          <w:u w:val="single"/>
        </w:rPr>
      </w:pPr>
      <w:r w:rsidRPr="00AA636C">
        <w:rPr>
          <w:b/>
          <w:u w:val="single"/>
        </w:rPr>
        <w:t>Dates of Engagement</w:t>
      </w:r>
    </w:p>
    <w:p w14:paraId="13ECAE56" w14:textId="77777777" w:rsidR="001771FD" w:rsidRDefault="001771FD" w:rsidP="001771FD">
      <w:r>
        <w:t>We estimate that the time required for the interim audit should be approximately 1 week and will commence on 21 October 2024.</w:t>
      </w:r>
    </w:p>
    <w:p w14:paraId="79E8C2F9" w14:textId="77777777" w:rsidR="001771FD" w:rsidRPr="00AF0D46" w:rsidRDefault="001771FD" w:rsidP="001771FD">
      <w:pPr>
        <w:jc w:val="both"/>
      </w:pPr>
      <w:r w:rsidRPr="00AF0D46">
        <w:t xml:space="preserve">The year-end statutory audit should take place early February </w:t>
      </w:r>
      <w:r>
        <w:t>2025</w:t>
      </w:r>
      <w:r w:rsidRPr="00AF0D46">
        <w:t>, and we estimate the time required will be no more than 2 weeks.</w:t>
      </w:r>
    </w:p>
    <w:p w14:paraId="718CD153" w14:textId="77777777" w:rsidR="001771FD" w:rsidRPr="00AF0D46" w:rsidRDefault="001771FD" w:rsidP="001771FD">
      <w:pPr>
        <w:jc w:val="both"/>
        <w:rPr>
          <w:rFonts w:ascii="Calibri" w:hAnsi="Calibri"/>
          <w:b/>
        </w:rPr>
      </w:pPr>
      <w:r w:rsidRPr="00AF0D46">
        <w:rPr>
          <w:rFonts w:ascii="Calibri" w:hAnsi="Calibri"/>
          <w:b/>
        </w:rPr>
        <w:t>Timeframe</w:t>
      </w:r>
    </w:p>
    <w:p w14:paraId="42475B8E" w14:textId="77777777" w:rsidR="001771FD" w:rsidRPr="00AF0D46" w:rsidRDefault="001771FD" w:rsidP="001771FD">
      <w:pPr>
        <w:jc w:val="both"/>
        <w:rPr>
          <w:rFonts w:ascii="Calibri" w:hAnsi="Calibri"/>
        </w:rPr>
      </w:pPr>
      <w:r w:rsidRPr="00AF0D46">
        <w:rPr>
          <w:rFonts w:ascii="Calibri" w:hAnsi="Calibri"/>
        </w:rPr>
        <w:t xml:space="preserve">Detailed audit fieldwork to commence early February </w:t>
      </w:r>
      <w:r>
        <w:rPr>
          <w:rFonts w:ascii="Calibri" w:hAnsi="Calibri"/>
        </w:rPr>
        <w:t>2025</w:t>
      </w:r>
      <w:r w:rsidRPr="00AF0D46">
        <w:rPr>
          <w:rFonts w:ascii="Calibri" w:hAnsi="Calibri"/>
        </w:rPr>
        <w:t xml:space="preserve">, with any outstanding queries/items to be resolved and the signed financial statements to be completed by </w:t>
      </w:r>
      <w:r>
        <w:rPr>
          <w:rFonts w:ascii="Calibri" w:hAnsi="Calibri"/>
        </w:rPr>
        <w:t>28 February 2025</w:t>
      </w:r>
      <w:r w:rsidRPr="00AF0D46">
        <w:rPr>
          <w:rFonts w:ascii="Calibri" w:hAnsi="Calibri"/>
        </w:rPr>
        <w:t>.</w:t>
      </w:r>
    </w:p>
    <w:p w14:paraId="3CC51D9B" w14:textId="53E191CE" w:rsidR="005A484B" w:rsidRPr="00805C27" w:rsidRDefault="002C1599" w:rsidP="002C1599">
      <w:pPr>
        <w:pStyle w:val="Heading1"/>
        <w:numPr>
          <w:ilvl w:val="0"/>
          <w:numId w:val="0"/>
        </w:numPr>
        <w:ind w:left="432" w:hanging="432"/>
      </w:pPr>
      <w:r>
        <w:t xml:space="preserve">Appendix </w:t>
      </w:r>
      <w:r w:rsidR="6EE7DE01">
        <w:t>3</w:t>
      </w:r>
      <w:r>
        <w:t xml:space="preserve"> - </w:t>
      </w:r>
      <w:r w:rsidR="0016754F">
        <w:t>Financial Offer</w:t>
      </w:r>
      <w:bookmarkEnd w:id="36"/>
      <w:bookmarkEnd w:id="37"/>
      <w:r>
        <w:t xml:space="preserve"> </w:t>
      </w:r>
    </w:p>
    <w:p w14:paraId="53495D17" w14:textId="7AB37C68" w:rsidR="007158CD" w:rsidRDefault="00955EA9">
      <w:pPr>
        <w:rPr>
          <w:rFonts w:eastAsiaTheme="majorEastAsia" w:cstheme="majorBidi"/>
          <w:b/>
          <w:bCs/>
          <w:smallCaps/>
          <w:color w:val="000000" w:themeColor="text1"/>
          <w:sz w:val="28"/>
          <w:szCs w:val="28"/>
        </w:rPr>
      </w:pPr>
      <w:r w:rsidRPr="5DEE8D2F">
        <w:rPr>
          <w:b/>
          <w:bCs/>
          <w:sz w:val="32"/>
          <w:szCs w:val="32"/>
        </w:rPr>
        <w:t>The prospective bidder is expected to give a comprehensive financial offer which includes all taxes as per the Sierra Leone Government Tax Regulations</w:t>
      </w:r>
    </w:p>
    <w:p w14:paraId="7BE4F7BC" w14:textId="77777777" w:rsidR="0016282B" w:rsidRDefault="0016282B" w:rsidP="0016282B">
      <w:pPr>
        <w:pStyle w:val="Heading1"/>
        <w:numPr>
          <w:ilvl w:val="0"/>
          <w:numId w:val="0"/>
        </w:numPr>
        <w:ind w:left="432" w:hanging="432"/>
      </w:pPr>
      <w:bookmarkStart w:id="40" w:name="_Toc463016561"/>
      <w:bookmarkStart w:id="41" w:name="_Toc466022968"/>
      <w:r>
        <w:t xml:space="preserve">Appendix 4 - </w:t>
      </w:r>
      <w:r w:rsidRPr="00805C27">
        <w:t>GOAL terms and conditions</w:t>
      </w:r>
      <w:bookmarkEnd w:id="40"/>
      <w:bookmarkEnd w:id="41"/>
    </w:p>
    <w:p w14:paraId="396AE84C" w14:textId="77777777" w:rsidR="00196846" w:rsidRPr="009B6A7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22B00D51" w14:textId="77777777" w:rsidR="0016282B" w:rsidRDefault="0016282B">
      <w:pPr>
        <w:rPr>
          <w:rFonts w:eastAsiaTheme="majorEastAsia" w:cstheme="majorBidi"/>
          <w:b/>
          <w:bCs/>
          <w:smallCaps/>
          <w:color w:val="000000" w:themeColor="text1"/>
          <w:sz w:val="28"/>
          <w:szCs w:val="28"/>
        </w:rPr>
      </w:pPr>
    </w:p>
    <w:p w14:paraId="4B2B556E" w14:textId="19ABA49E" w:rsidR="0016282B" w:rsidRDefault="0016282B" w:rsidP="0016282B">
      <w:pPr>
        <w:pStyle w:val="Heading1"/>
        <w:numPr>
          <w:ilvl w:val="0"/>
          <w:numId w:val="0"/>
        </w:numPr>
        <w:ind w:left="432" w:hanging="432"/>
      </w:pPr>
      <w:r>
        <w:t xml:space="preserve">Appendix 5 - </w:t>
      </w:r>
      <w:r w:rsidRPr="00805C27">
        <w:t xml:space="preserve">GOAL </w:t>
      </w:r>
      <w:r w:rsidR="00D64539">
        <w:t>contract template</w:t>
      </w:r>
    </w:p>
    <w:p w14:paraId="5CF9B8DF" w14:textId="77777777" w:rsidR="00196846" w:rsidRPr="009B6A7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5B5C0D83" w14:textId="77777777" w:rsidR="0016282B" w:rsidRDefault="0016282B">
      <w:pPr>
        <w:rPr>
          <w:rFonts w:eastAsiaTheme="majorEastAsia" w:cstheme="majorBidi"/>
          <w:b/>
          <w:bCs/>
          <w:smallCaps/>
          <w:color w:val="000000" w:themeColor="text1"/>
          <w:sz w:val="28"/>
          <w:szCs w:val="28"/>
        </w:rPr>
      </w:pPr>
    </w:p>
    <w:p w14:paraId="4D08DCCF" w14:textId="7150DCA0" w:rsidR="004205DF" w:rsidRDefault="004205DF" w:rsidP="004205DF">
      <w:pPr>
        <w:pStyle w:val="Heading1"/>
        <w:numPr>
          <w:ilvl w:val="0"/>
          <w:numId w:val="0"/>
        </w:numPr>
        <w:ind w:left="432" w:hanging="432"/>
      </w:pPr>
      <w:r>
        <w:t xml:space="preserve">Appendix 6 - </w:t>
      </w:r>
      <w:r w:rsidRPr="00805C27">
        <w:t xml:space="preserve">GOAL </w:t>
      </w:r>
      <w:r>
        <w:t>Supplier code of conduct</w:t>
      </w:r>
    </w:p>
    <w:p w14:paraId="04FB931C" w14:textId="77777777" w:rsidR="00DF1989" w:rsidRPr="0038428A" w:rsidRDefault="00DF1989" w:rsidP="00DF1989">
      <w:pPr>
        <w:spacing w:after="120"/>
        <w:rPr>
          <w:rFonts w:asciiTheme="majorHAnsi" w:hAnsiTheme="majorHAnsi" w:cstheme="majorHAnsi"/>
          <w:b/>
          <w:bCs/>
          <w:u w:val="single"/>
        </w:rPr>
      </w:pPr>
      <w:r w:rsidRPr="0038428A">
        <w:rPr>
          <w:rFonts w:asciiTheme="majorHAnsi" w:hAnsiTheme="majorHAnsi" w:cstheme="majorHAnsi"/>
          <w:b/>
          <w:bCs/>
          <w:u w:val="single"/>
        </w:rPr>
        <w:t>Supplier Code of Conduct</w:t>
      </w:r>
    </w:p>
    <w:p w14:paraId="42475052" w14:textId="77777777" w:rsidR="00DF1989" w:rsidRPr="001B6D7C" w:rsidRDefault="00DF1989" w:rsidP="00DF1989">
      <w:pPr>
        <w:spacing w:after="0" w:line="240" w:lineRule="auto"/>
        <w:jc w:val="both"/>
        <w:rPr>
          <w:rFonts w:asciiTheme="majorHAnsi" w:hAnsiTheme="majorHAnsi" w:cstheme="majorHAnsi"/>
          <w:sz w:val="18"/>
          <w:szCs w:val="18"/>
        </w:rPr>
      </w:pPr>
      <w:r w:rsidRPr="001B6D7C">
        <w:rPr>
          <w:rFonts w:asciiTheme="majorHAnsi" w:hAnsiTheme="majorHAnsi" w:cstheme="majorHAns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w:t>
      </w:r>
      <w:proofErr w:type="gramStart"/>
      <w:r w:rsidRPr="001B6D7C">
        <w:rPr>
          <w:rFonts w:asciiTheme="majorHAnsi" w:hAnsiTheme="majorHAnsi" w:cstheme="majorHAnsi"/>
          <w:sz w:val="18"/>
          <w:szCs w:val="18"/>
        </w:rPr>
        <w:t>entered into</w:t>
      </w:r>
      <w:proofErr w:type="gramEnd"/>
      <w:r w:rsidRPr="001B6D7C">
        <w:rPr>
          <w:rFonts w:asciiTheme="majorHAnsi" w:hAnsiTheme="majorHAnsi" w:cstheme="majorHAnsi"/>
          <w:sz w:val="18"/>
          <w:szCs w:val="18"/>
        </w:rPr>
        <w:t xml:space="preserve"> between the Supplier and GOAL (“Contract”), GOAL’s Terms and Conditions for Contracts for Procurement of Goods or Services (as applicable), and any other GOAL policy which GOAL may send the Supplier from time to time during the Contract. </w:t>
      </w:r>
    </w:p>
    <w:p w14:paraId="44E127A4" w14:textId="77777777" w:rsidR="00DF1989" w:rsidRPr="001B6D7C" w:rsidRDefault="00DF1989" w:rsidP="00DF1989">
      <w:pPr>
        <w:spacing w:after="0" w:line="240" w:lineRule="auto"/>
        <w:jc w:val="both"/>
        <w:rPr>
          <w:rFonts w:asciiTheme="majorHAnsi" w:hAnsiTheme="majorHAnsi" w:cstheme="majorHAnsi"/>
          <w:sz w:val="18"/>
          <w:szCs w:val="18"/>
        </w:rPr>
      </w:pPr>
    </w:p>
    <w:p w14:paraId="0CBA8DDB" w14:textId="77777777" w:rsidR="00DF1989" w:rsidRPr="001B6D7C" w:rsidRDefault="00DF1989" w:rsidP="00DF1989">
      <w:pPr>
        <w:spacing w:after="0" w:line="240" w:lineRule="auto"/>
        <w:jc w:val="both"/>
        <w:rPr>
          <w:rFonts w:asciiTheme="majorHAnsi" w:hAnsiTheme="majorHAnsi" w:cstheme="majorHAnsi"/>
          <w:sz w:val="18"/>
          <w:szCs w:val="18"/>
        </w:rPr>
      </w:pPr>
      <w:r w:rsidRPr="001B6D7C">
        <w:rPr>
          <w:rFonts w:asciiTheme="majorHAnsi" w:hAnsiTheme="majorHAnsi" w:cstheme="majorHAnsi"/>
          <w:sz w:val="18"/>
          <w:szCs w:val="18"/>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6BE0C4C7" w14:textId="77777777" w:rsidR="00DF1989" w:rsidRPr="001B6D7C" w:rsidRDefault="00DF1989" w:rsidP="00DF1989">
      <w:pPr>
        <w:spacing w:after="0" w:line="240" w:lineRule="auto"/>
        <w:jc w:val="both"/>
        <w:rPr>
          <w:rFonts w:asciiTheme="majorHAnsi" w:hAnsiTheme="majorHAnsi" w:cstheme="majorHAnsi"/>
          <w:sz w:val="18"/>
          <w:szCs w:val="18"/>
        </w:rPr>
      </w:pPr>
    </w:p>
    <w:p w14:paraId="28E9E54E" w14:textId="77777777" w:rsidR="00DF1989" w:rsidRPr="001B6D7C" w:rsidRDefault="00DF1989" w:rsidP="00DF1989">
      <w:pPr>
        <w:spacing w:after="0" w:line="240" w:lineRule="auto"/>
        <w:jc w:val="both"/>
        <w:rPr>
          <w:rFonts w:asciiTheme="majorHAnsi" w:hAnsiTheme="majorHAnsi" w:cstheme="majorHAnsi"/>
          <w:sz w:val="18"/>
          <w:szCs w:val="18"/>
        </w:rPr>
      </w:pPr>
      <w:r w:rsidRPr="001B6D7C">
        <w:rPr>
          <w:rFonts w:asciiTheme="majorHAnsi" w:hAnsiTheme="majorHAnsi" w:cstheme="majorHAnsi"/>
          <w:sz w:val="18"/>
          <w:szCs w:val="18"/>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300EA11A" w14:textId="77777777" w:rsidR="00DF1989" w:rsidRPr="001B6D7C" w:rsidRDefault="00DF1989" w:rsidP="00DF1989">
      <w:pPr>
        <w:spacing w:after="0" w:line="240" w:lineRule="auto"/>
        <w:rPr>
          <w:rFonts w:asciiTheme="majorHAnsi" w:hAnsiTheme="majorHAnsi" w:cstheme="majorHAnsi"/>
          <w:sz w:val="18"/>
          <w:szCs w:val="18"/>
        </w:rPr>
      </w:pPr>
    </w:p>
    <w:p w14:paraId="3C472C07" w14:textId="77777777" w:rsidR="00DF1989" w:rsidRPr="001B6D7C" w:rsidRDefault="00DF1989" w:rsidP="00DF1989">
      <w:pPr>
        <w:spacing w:after="0" w:line="240" w:lineRule="auto"/>
        <w:rPr>
          <w:rFonts w:asciiTheme="majorHAnsi" w:hAnsiTheme="majorHAnsi" w:cstheme="majorHAnsi"/>
          <w:sz w:val="18"/>
          <w:szCs w:val="18"/>
        </w:rPr>
        <w:sectPr w:rsidR="00DF1989" w:rsidRPr="001B6D7C" w:rsidSect="00DF1989">
          <w:headerReference w:type="default" r:id="rId20"/>
          <w:footerReference w:type="default" r:id="rId21"/>
          <w:pgSz w:w="12240" w:h="15840"/>
          <w:pgMar w:top="720" w:right="720" w:bottom="720" w:left="720" w:header="624" w:footer="0" w:gutter="0"/>
          <w:cols w:space="708"/>
          <w:docGrid w:linePitch="360"/>
        </w:sectPr>
      </w:pPr>
    </w:p>
    <w:p w14:paraId="1170CA42"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lastRenderedPageBreak/>
        <w:t>RESPECT FOR HUMAN RIGHTS</w:t>
      </w:r>
    </w:p>
    <w:p w14:paraId="2F0C04EB"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7B257506"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it will have respect for all fundamental human rights and</w:t>
      </w:r>
      <w:proofErr w:type="gramStart"/>
      <w:r w:rsidRPr="001B6D7C">
        <w:rPr>
          <w:rFonts w:asciiTheme="majorHAnsi" w:hAnsiTheme="majorHAnsi" w:cstheme="majorHAnsi"/>
          <w:sz w:val="18"/>
          <w:szCs w:val="18"/>
        </w:rPr>
        <w:t>, in particular, it</w:t>
      </w:r>
      <w:proofErr w:type="gramEnd"/>
      <w:r w:rsidRPr="001B6D7C">
        <w:rPr>
          <w:rFonts w:asciiTheme="majorHAnsi" w:hAnsiTheme="majorHAnsi" w:cstheme="majorHAnsi"/>
          <w:sz w:val="18"/>
          <w:szCs w:val="18"/>
        </w:rPr>
        <w:t xml:space="preserve"> will respect the dignity and worth of all persons including respect for the equal rights of men and women. </w:t>
      </w:r>
    </w:p>
    <w:p w14:paraId="67075639"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F83AA0B"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ILLEGAL ACTIVITY</w:t>
      </w:r>
    </w:p>
    <w:p w14:paraId="191F199A"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neither it nor any Third Party are engaged in any sort of illegal activities. </w:t>
      </w:r>
    </w:p>
    <w:p w14:paraId="5925E5DC"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1DF01C9D"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1F8677E6"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sz w:val="18"/>
          <w:szCs w:val="18"/>
        </w:rPr>
      </w:pPr>
      <w:r w:rsidRPr="001B6D7C">
        <w:rPr>
          <w:rFonts w:asciiTheme="majorHAnsi" w:hAnsiTheme="majorHAnsi" w:cstheme="majorHAnsi"/>
          <w:b/>
          <w:sz w:val="18"/>
          <w:szCs w:val="18"/>
        </w:rPr>
        <w:t>ANTI-CORRUPTION, ANTI-</w:t>
      </w:r>
      <w:r w:rsidRPr="001B6D7C">
        <w:rPr>
          <w:rFonts w:asciiTheme="majorHAnsi" w:hAnsiTheme="majorHAnsi" w:cstheme="majorHAnsi"/>
          <w:b/>
          <w:bCs/>
          <w:sz w:val="18"/>
          <w:szCs w:val="18"/>
        </w:rPr>
        <w:t>BRIBERY, ANTI-</w:t>
      </w:r>
      <w:r w:rsidRPr="001B6D7C">
        <w:rPr>
          <w:rFonts w:asciiTheme="majorHAnsi" w:hAnsiTheme="majorHAnsi" w:cstheme="majorHAnsi"/>
          <w:b/>
          <w:sz w:val="18"/>
          <w:szCs w:val="18"/>
        </w:rPr>
        <w:t>FRAUD</w:t>
      </w:r>
      <w:r w:rsidRPr="001B6D7C">
        <w:rPr>
          <w:rFonts w:asciiTheme="majorHAnsi" w:hAnsiTheme="majorHAnsi" w:cstheme="majorHAnsi"/>
          <w:b/>
          <w:bCs/>
          <w:sz w:val="18"/>
          <w:szCs w:val="18"/>
        </w:rPr>
        <w:t>, ANTI-MONEY LAUNDERING</w:t>
      </w:r>
      <w:r w:rsidRPr="001B6D7C">
        <w:rPr>
          <w:rFonts w:asciiTheme="majorHAnsi" w:hAnsiTheme="majorHAnsi" w:cstheme="majorHAnsi"/>
          <w:b/>
          <w:sz w:val="18"/>
          <w:szCs w:val="18"/>
        </w:rPr>
        <w:t xml:space="preserve"> &amp; CONFLICT OF INTEREST</w:t>
      </w:r>
    </w:p>
    <w:p w14:paraId="04B26343"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GOAL has zero tolerance for corruption, bribery, fraud, and money laundering.</w:t>
      </w:r>
    </w:p>
    <w:p w14:paraId="4A96B75D"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13054334"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Corruption includes benefiting from gifts, advantages, and sexual favours. Therefore, the Supplier and all its Third Parties shall not:</w:t>
      </w:r>
    </w:p>
    <w:p w14:paraId="4BEFE241" w14:textId="77777777" w:rsidR="00DF1989" w:rsidRPr="001B6D7C" w:rsidRDefault="00DF1989" w:rsidP="00DF1989">
      <w:pPr>
        <w:pStyle w:val="BodyText"/>
        <w:widowControl w:val="0"/>
        <w:numPr>
          <w:ilvl w:val="0"/>
          <w:numId w:val="29"/>
        </w:numPr>
        <w:autoSpaceDE w:val="0"/>
        <w:autoSpaceDN w:val="0"/>
        <w:spacing w:after="0"/>
        <w:ind w:left="426"/>
        <w:rPr>
          <w:rFonts w:asciiTheme="majorHAnsi" w:hAnsiTheme="majorHAnsi" w:cstheme="majorHAnsi"/>
          <w:sz w:val="18"/>
          <w:szCs w:val="18"/>
        </w:rPr>
      </w:pPr>
      <w:r w:rsidRPr="001B6D7C">
        <w:rPr>
          <w:rFonts w:asciiTheme="majorHAnsi" w:hAnsiTheme="majorHAnsi" w:cstheme="majorHAnsi"/>
          <w:sz w:val="18"/>
          <w:szCs w:val="18"/>
        </w:rPr>
        <w:t xml:space="preserve">Exchange money, employment, goods, or services for sexual activity. This includes any exchange of assistance that is due to beneficiaries of assistance.  </w:t>
      </w:r>
    </w:p>
    <w:p w14:paraId="4CC7B293" w14:textId="77777777" w:rsidR="00DF1989" w:rsidRPr="001B6D7C" w:rsidRDefault="00DF1989" w:rsidP="00DF1989">
      <w:pPr>
        <w:pStyle w:val="BodyText"/>
        <w:widowControl w:val="0"/>
        <w:numPr>
          <w:ilvl w:val="0"/>
          <w:numId w:val="29"/>
        </w:numPr>
        <w:autoSpaceDE w:val="0"/>
        <w:autoSpaceDN w:val="0"/>
        <w:spacing w:after="0"/>
        <w:ind w:left="426"/>
        <w:rPr>
          <w:rFonts w:asciiTheme="majorHAnsi" w:hAnsiTheme="majorHAnsi" w:cstheme="majorHAnsi"/>
          <w:sz w:val="18"/>
          <w:szCs w:val="18"/>
        </w:rPr>
      </w:pPr>
      <w:r w:rsidRPr="001B6D7C">
        <w:rPr>
          <w:rFonts w:asciiTheme="majorHAnsi" w:hAnsiTheme="majorHAnsi" w:cstheme="majorHAnsi"/>
          <w:sz w:val="18"/>
          <w:szCs w:val="18"/>
        </w:rPr>
        <w:t xml:space="preserve">Engage in any sexual relationships with beneficiaries of assistance since they are based on inherently unequal power dynamics. </w:t>
      </w:r>
    </w:p>
    <w:p w14:paraId="241A9EE0" w14:textId="77777777" w:rsidR="00DF1989" w:rsidRPr="001B6D7C" w:rsidRDefault="00DF1989" w:rsidP="00DF1989">
      <w:pPr>
        <w:spacing w:after="0" w:line="240" w:lineRule="auto"/>
        <w:rPr>
          <w:rFonts w:asciiTheme="majorHAnsi" w:hAnsiTheme="majorHAnsi" w:cstheme="majorHAnsi"/>
          <w:b/>
          <w:bCs/>
          <w:sz w:val="18"/>
          <w:szCs w:val="18"/>
        </w:rPr>
      </w:pPr>
      <w:r w:rsidRPr="001B6D7C">
        <w:rPr>
          <w:rFonts w:asciiTheme="majorHAnsi" w:hAnsiTheme="majorHAnsi" w:cstheme="majorHAnsi"/>
          <w:sz w:val="18"/>
          <w:szCs w:val="18"/>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2C4DB950"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TERRORISM</w:t>
      </w:r>
    </w:p>
    <w:p w14:paraId="3CCB05E8"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neither it nor any of its Third Parties are engaged in any transactions with, and/or the provisions of resources and support to, individuals and organizations associated with terrorism. </w:t>
      </w:r>
    </w:p>
    <w:p w14:paraId="53AE78EF"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76258FD"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ENVIRONMENT</w:t>
      </w:r>
    </w:p>
    <w:p w14:paraId="42FCDEE4"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Third Party are violating any international environmental agreements.</w:t>
      </w:r>
    </w:p>
    <w:p w14:paraId="79FFA9C4"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6020B558"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MINES AND WEAPONS</w:t>
      </w:r>
    </w:p>
    <w:p w14:paraId="61D9D599"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CE4263F"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579C2CA8"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CHILD AND ADULT SAFEGUARDING</w:t>
      </w:r>
    </w:p>
    <w:p w14:paraId="1D6A06EB"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07982FB4"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Specifically, the Supplier and all its Third Parties will not:</w:t>
      </w:r>
    </w:p>
    <w:p w14:paraId="746AC70E" w14:textId="77777777" w:rsidR="00DF1989" w:rsidRPr="001B6D7C" w:rsidRDefault="00DF1989" w:rsidP="00DF1989">
      <w:pPr>
        <w:pStyle w:val="BodyText"/>
        <w:widowControl w:val="0"/>
        <w:numPr>
          <w:ilvl w:val="0"/>
          <w:numId w:val="30"/>
        </w:numPr>
        <w:autoSpaceDE w:val="0"/>
        <w:autoSpaceDN w:val="0"/>
        <w:spacing w:after="0"/>
        <w:ind w:left="426"/>
        <w:rPr>
          <w:rFonts w:asciiTheme="majorHAnsi" w:hAnsiTheme="majorHAnsi" w:cstheme="majorHAnsi"/>
          <w:sz w:val="18"/>
          <w:szCs w:val="18"/>
        </w:rPr>
      </w:pPr>
      <w:r w:rsidRPr="001B6D7C">
        <w:rPr>
          <w:rFonts w:asciiTheme="majorHAnsi" w:hAnsiTheme="majorHAnsi" w:cstheme="majorHAnsi"/>
          <w:sz w:val="18"/>
          <w:szCs w:val="18"/>
        </w:rPr>
        <w:t xml:space="preserve">Engage in sexual activity with anyone under the age of 18, regardless of the age of consent locally (mistaken belief of age being no defence). </w:t>
      </w:r>
    </w:p>
    <w:p w14:paraId="3F636CE8" w14:textId="77777777" w:rsidR="00DF1989" w:rsidRPr="001B6D7C" w:rsidRDefault="00DF1989" w:rsidP="00DF1989">
      <w:pPr>
        <w:pStyle w:val="BodyText"/>
        <w:widowControl w:val="0"/>
        <w:numPr>
          <w:ilvl w:val="0"/>
          <w:numId w:val="30"/>
        </w:numPr>
        <w:autoSpaceDE w:val="0"/>
        <w:autoSpaceDN w:val="0"/>
        <w:spacing w:after="0"/>
        <w:ind w:left="426"/>
        <w:rPr>
          <w:rFonts w:asciiTheme="majorHAnsi" w:hAnsiTheme="majorHAnsi" w:cstheme="majorHAnsi"/>
          <w:sz w:val="18"/>
          <w:szCs w:val="18"/>
        </w:rPr>
      </w:pPr>
      <w:r w:rsidRPr="001B6D7C">
        <w:rPr>
          <w:rFonts w:asciiTheme="majorHAnsi" w:hAnsiTheme="majorHAnsi" w:cstheme="majorHAnsi"/>
          <w:sz w:val="18"/>
          <w:szCs w:val="18"/>
        </w:rPr>
        <w:t>Sexually abuse or exploit children.</w:t>
      </w:r>
    </w:p>
    <w:p w14:paraId="6455CDD5" w14:textId="77777777" w:rsidR="00DF1989" w:rsidRPr="001B6D7C" w:rsidRDefault="00DF1989" w:rsidP="00DF1989">
      <w:pPr>
        <w:pStyle w:val="BodyText"/>
        <w:widowControl w:val="0"/>
        <w:numPr>
          <w:ilvl w:val="0"/>
          <w:numId w:val="30"/>
        </w:numPr>
        <w:autoSpaceDE w:val="0"/>
        <w:autoSpaceDN w:val="0"/>
        <w:spacing w:after="0"/>
        <w:ind w:left="426"/>
        <w:rPr>
          <w:rFonts w:asciiTheme="majorHAnsi" w:hAnsiTheme="majorHAnsi" w:cstheme="majorHAnsi"/>
          <w:sz w:val="18"/>
          <w:szCs w:val="18"/>
        </w:rPr>
      </w:pPr>
      <w:r w:rsidRPr="001B6D7C">
        <w:rPr>
          <w:rFonts w:asciiTheme="majorHAnsi" w:hAnsiTheme="majorHAnsi" w:cstheme="majorHAnsi"/>
          <w:sz w:val="18"/>
          <w:szCs w:val="18"/>
        </w:rPr>
        <w:t xml:space="preserve">Subject a child to physical, emotional, or psychological abuse, or neglect. </w:t>
      </w:r>
    </w:p>
    <w:p w14:paraId="4AC63E25" w14:textId="77777777" w:rsidR="00DF1989" w:rsidRPr="001B6D7C" w:rsidRDefault="00DF1989" w:rsidP="00DF1989">
      <w:pPr>
        <w:pStyle w:val="ListParagraph"/>
        <w:numPr>
          <w:ilvl w:val="0"/>
          <w:numId w:val="28"/>
        </w:numPr>
        <w:spacing w:after="0" w:line="240" w:lineRule="auto"/>
        <w:ind w:left="426"/>
        <w:jc w:val="both"/>
        <w:rPr>
          <w:rFonts w:asciiTheme="majorHAnsi" w:hAnsiTheme="majorHAnsi" w:cstheme="majorHAnsi"/>
          <w:sz w:val="18"/>
          <w:szCs w:val="18"/>
          <w:lang w:val="en-GB"/>
        </w:rPr>
      </w:pPr>
      <w:r w:rsidRPr="001B6D7C">
        <w:rPr>
          <w:rFonts w:asciiTheme="majorHAnsi" w:hAnsiTheme="majorHAnsi" w:cstheme="majorHAnsi"/>
          <w:sz w:val="18"/>
          <w:szCs w:val="18"/>
          <w:lang w:val="en-GB"/>
        </w:rPr>
        <w:t>Engage in any commercially exploitative activities with children including child labour or trafficking.</w:t>
      </w:r>
    </w:p>
    <w:p w14:paraId="324ADC25" w14:textId="77777777" w:rsidR="00DF1989" w:rsidRPr="001B6D7C" w:rsidRDefault="00DF1989" w:rsidP="00DF1989">
      <w:pPr>
        <w:pStyle w:val="ListParagraph"/>
        <w:numPr>
          <w:ilvl w:val="0"/>
          <w:numId w:val="30"/>
        </w:numPr>
        <w:spacing w:after="0" w:line="240" w:lineRule="auto"/>
        <w:ind w:left="426"/>
        <w:jc w:val="both"/>
        <w:rPr>
          <w:rFonts w:asciiTheme="majorHAnsi" w:hAnsiTheme="majorHAnsi" w:cstheme="majorHAnsi"/>
          <w:sz w:val="18"/>
          <w:szCs w:val="18"/>
          <w:lang w:val="en-GB"/>
        </w:rPr>
      </w:pPr>
      <w:r w:rsidRPr="001B6D7C">
        <w:rPr>
          <w:rFonts w:asciiTheme="majorHAnsi" w:hAnsiTheme="majorHAnsi" w:cstheme="majorHAnsi"/>
          <w:sz w:val="18"/>
          <w:szCs w:val="18"/>
          <w:lang w:val="en-GB"/>
        </w:rPr>
        <w:t xml:space="preserve">Sexually abuse or exploit vulnerable adults. </w:t>
      </w:r>
    </w:p>
    <w:p w14:paraId="7CEC54F3" w14:textId="77777777" w:rsidR="00DF1989" w:rsidRPr="001B6D7C" w:rsidRDefault="00DF1989" w:rsidP="00DF1989">
      <w:pPr>
        <w:pStyle w:val="ListParagraph"/>
        <w:numPr>
          <w:ilvl w:val="0"/>
          <w:numId w:val="30"/>
        </w:numPr>
        <w:spacing w:after="0" w:line="240" w:lineRule="auto"/>
        <w:ind w:left="426"/>
        <w:jc w:val="both"/>
        <w:rPr>
          <w:rFonts w:asciiTheme="majorHAnsi" w:hAnsiTheme="majorHAnsi" w:cstheme="majorHAnsi"/>
          <w:sz w:val="18"/>
          <w:szCs w:val="18"/>
        </w:rPr>
      </w:pPr>
      <w:r w:rsidRPr="001B6D7C">
        <w:rPr>
          <w:rFonts w:asciiTheme="majorHAnsi" w:hAnsiTheme="majorHAnsi" w:cstheme="majorHAnsi"/>
          <w:sz w:val="18"/>
          <w:szCs w:val="18"/>
          <w:lang w:val="en-GB"/>
        </w:rPr>
        <w:t>Subject a vulnerable adult to physical, emotional, or psychological abuse, or neglect.</w:t>
      </w:r>
    </w:p>
    <w:p w14:paraId="1183E27F"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CHILD PROTECTION</w:t>
      </w:r>
    </w:p>
    <w:p w14:paraId="0B94CB20"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6414BD0"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lastRenderedPageBreak/>
        <w:t xml:space="preserve">The Supplier represents and warrants that it and all its Third Parties will comply with this requirement, and that it will raise any concerns or suspicions they have, actual or perceived, of any breach of this clause directly to GOAL. </w:t>
      </w:r>
    </w:p>
    <w:p w14:paraId="72064573"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FORCED LABOUR</w:t>
      </w:r>
    </w:p>
    <w:p w14:paraId="75A33347"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employment is freely chosen and neither it nor any Third Party are using any form of forced, bonded or compulsory labour.</w:t>
      </w:r>
    </w:p>
    <w:p w14:paraId="10F31738"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WORKING CONDITIONS</w:t>
      </w:r>
    </w:p>
    <w:p w14:paraId="58CE6C86"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02263ED4"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1044FEF2"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DISCRIMINATION IN WORKING CONDITIONS</w:t>
      </w:r>
    </w:p>
    <w:p w14:paraId="41F538AC"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778BF626"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neither it nor any Third Party are making employment-related decisions, from hiring to termination and retirement which are not based only on relevant and objective criteria.</w:t>
      </w:r>
    </w:p>
    <w:p w14:paraId="4F6EFD93"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TRANSPARENCY, HONESTY, INTEGRITY AND ACCOUNTABILITY</w:t>
      </w:r>
    </w:p>
    <w:p w14:paraId="7002CE49"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 xml:space="preserve">The Supplier represents and warrants that it and any Third Party shall uphold the highest standards of integrity, honesty and transparency. </w:t>
      </w:r>
    </w:p>
    <w:p w14:paraId="36B0B736" w14:textId="77777777" w:rsidR="00DF1989" w:rsidRPr="001B6D7C" w:rsidRDefault="00DF1989" w:rsidP="00DF1989">
      <w:pPr>
        <w:pStyle w:val="ListParagraph"/>
        <w:spacing w:after="0" w:line="240" w:lineRule="auto"/>
        <w:ind w:left="0"/>
        <w:rPr>
          <w:rFonts w:asciiTheme="majorHAnsi" w:hAnsiTheme="majorHAnsi" w:cstheme="majorHAnsi"/>
          <w:sz w:val="18"/>
          <w:szCs w:val="18"/>
        </w:rPr>
      </w:pPr>
      <w:r w:rsidRPr="001B6D7C">
        <w:rPr>
          <w:rFonts w:asciiTheme="majorHAnsi" w:hAnsiTheme="majorHAnsi" w:cstheme="majorHAnsi"/>
          <w:sz w:val="18"/>
          <w:szCs w:val="18"/>
        </w:rPr>
        <w:t>The Supplier undertakes a duty of full disclosure of any relevant material at any time and at the sole discretion of GOAL for GOAL to examine any alleged breach of this Supplier Code of Conduct.</w:t>
      </w:r>
    </w:p>
    <w:p w14:paraId="347173A6"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HUMAN TRAFFICKING &amp; MODERN SLAVERY</w:t>
      </w:r>
    </w:p>
    <w:p w14:paraId="7F6E89C2" w14:textId="77777777" w:rsidR="00DF1989" w:rsidRPr="001B6D7C" w:rsidRDefault="00DF1989" w:rsidP="00DF1989">
      <w:pPr>
        <w:pStyle w:val="ListParagraph"/>
        <w:spacing w:after="0" w:line="240" w:lineRule="auto"/>
        <w:ind w:left="0"/>
        <w:rPr>
          <w:rFonts w:asciiTheme="majorHAnsi" w:hAnsiTheme="majorHAnsi" w:cstheme="majorHAnsi"/>
          <w:color w:val="000000"/>
          <w:sz w:val="18"/>
          <w:szCs w:val="18"/>
        </w:rPr>
      </w:pPr>
      <w:r w:rsidRPr="001B6D7C">
        <w:rPr>
          <w:rFonts w:asciiTheme="majorHAnsi" w:hAnsiTheme="majorHAnsi" w:cstheme="majorHAnsi"/>
          <w:sz w:val="18"/>
          <w:szCs w:val="18"/>
        </w:rPr>
        <w:t>The Supplier and each Third Party shall comply with all applicable human trafficking and anti-slavery laws</w:t>
      </w:r>
      <w:r w:rsidRPr="001B6D7C">
        <w:rPr>
          <w:rFonts w:asciiTheme="majorHAnsi" w:hAnsiTheme="majorHAnsi" w:cstheme="majorHAnsi"/>
          <w:color w:val="000000"/>
          <w:sz w:val="18"/>
          <w:szCs w:val="18"/>
        </w:rPr>
        <w:t xml:space="preserve">, statutes, regulations, and </w:t>
      </w:r>
      <w:r w:rsidRPr="001B6D7C">
        <w:rPr>
          <w:rFonts w:asciiTheme="majorHAnsi" w:hAnsiTheme="majorHAnsi" w:cstheme="majorHAnsi"/>
          <w:sz w:val="18"/>
          <w:szCs w:val="18"/>
        </w:rPr>
        <w:t>conventions</w:t>
      </w:r>
      <w:r w:rsidRPr="001B6D7C">
        <w:rPr>
          <w:rFonts w:asciiTheme="majorHAnsi" w:hAnsiTheme="majorHAnsi" w:cstheme="majorHAnsi"/>
          <w:color w:val="000000"/>
          <w:sz w:val="18"/>
          <w:szCs w:val="18"/>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4EA7CB3D" w14:textId="77777777" w:rsidR="00DF1989" w:rsidRPr="001B6D7C" w:rsidRDefault="00DF1989" w:rsidP="00DF1989">
      <w:pPr>
        <w:spacing w:after="0" w:line="240" w:lineRule="auto"/>
        <w:rPr>
          <w:rFonts w:asciiTheme="majorHAnsi" w:hAnsiTheme="majorHAnsi" w:cstheme="majorHAnsi"/>
          <w:color w:val="000000"/>
          <w:sz w:val="18"/>
          <w:szCs w:val="18"/>
        </w:rPr>
      </w:pPr>
      <w:r w:rsidRPr="001B6D7C">
        <w:rPr>
          <w:rFonts w:asciiTheme="majorHAnsi" w:hAnsiTheme="majorHAnsi" w:cstheme="majorHAnsi"/>
          <w:color w:val="000000"/>
          <w:sz w:val="18"/>
          <w:szCs w:val="18"/>
        </w:rPr>
        <w:t>Suppliers and their employees, and Third Parties (including labour recruiters, brokers, and agents) shall not:</w:t>
      </w:r>
    </w:p>
    <w:p w14:paraId="162CD56E"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Engage in trafficking in persons during the period of performance of the contract.</w:t>
      </w:r>
    </w:p>
    <w:p w14:paraId="51049083"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 xml:space="preserve">Procure commercial sex acts during the period of performance of the contract. </w:t>
      </w:r>
    </w:p>
    <w:p w14:paraId="3728CA3B"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 xml:space="preserve">Use forced labour in the performance of the Contract. </w:t>
      </w:r>
    </w:p>
    <w:p w14:paraId="32E30EB4"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 xml:space="preserve">Destroy, conceal, confiscate, or otherwise deny access by an employee to the employee’s identity or immigration documents, regardless of issuing authority. </w:t>
      </w:r>
    </w:p>
    <w:p w14:paraId="4BB7DDFD"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 xml:space="preserve">Use misleading or fraudulent practices during the recruitment of employees or offering of employment, such as failing to disclose, in a format and language accessible to the worker, basic information; or making material </w:t>
      </w:r>
      <w:r w:rsidRPr="001B6D7C">
        <w:rPr>
          <w:rFonts w:asciiTheme="majorHAnsi" w:hAnsiTheme="majorHAnsi" w:cstheme="majorHAnsi"/>
          <w:sz w:val="18"/>
          <w:szCs w:val="18"/>
        </w:rPr>
        <w:t>misrepresentations during the recruitment of employees regarding the key terms and conditions of employment; or use recruiters who do not comply with local labour law</w:t>
      </w:r>
    </w:p>
    <w:p w14:paraId="67CC2181"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Charge recruitment fees to employees or potential employees</w:t>
      </w:r>
    </w:p>
    <w:p w14:paraId="1D2E2F9A"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0FE4E357"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Where applicable, fail to provide or arrange housing that fails to meet national standards for housing and safety</w:t>
      </w:r>
    </w:p>
    <w:p w14:paraId="5AF24384" w14:textId="77777777" w:rsidR="00DF1989" w:rsidRPr="001B6D7C" w:rsidRDefault="00DF1989" w:rsidP="00DF1989">
      <w:pPr>
        <w:pStyle w:val="ListParagraph"/>
        <w:numPr>
          <w:ilvl w:val="0"/>
          <w:numId w:val="31"/>
        </w:numPr>
        <w:spacing w:after="0" w:line="240" w:lineRule="auto"/>
        <w:ind w:left="142" w:hanging="142"/>
        <w:jc w:val="both"/>
        <w:rPr>
          <w:rFonts w:asciiTheme="majorHAnsi" w:hAnsiTheme="majorHAnsi" w:cstheme="majorHAnsi"/>
          <w:sz w:val="18"/>
          <w:szCs w:val="18"/>
        </w:rPr>
      </w:pPr>
      <w:r w:rsidRPr="001B6D7C">
        <w:rPr>
          <w:rFonts w:asciiTheme="majorHAnsi" w:hAnsiTheme="majorHAnsi" w:cstheme="majorHAnsi"/>
          <w:sz w:val="18"/>
          <w:szCs w:val="18"/>
        </w:rPr>
        <w:t xml:space="preserve">Fail to provide an employment contract, recruitment agreement or other required work document in writing, in a language the employee understands, as required by law. </w:t>
      </w:r>
    </w:p>
    <w:p w14:paraId="1B1500AA"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Should the Supplier become aware of, or suspect, human trafficking activities during the execution of the contract the Contractor must immediately inform GOAL to enable appropriate action to be taken.</w:t>
      </w:r>
    </w:p>
    <w:p w14:paraId="0FC727D8"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WHISTLEBLOWING AND REPORTING</w:t>
      </w:r>
    </w:p>
    <w:p w14:paraId="665031C7"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The Supplier represents and warrants that it and any Third Party shall raise any genuine concerns about actual or perceived wrongdoing by GOAL staff members, board members, partners of GOAL, other suppliers, contractors, volunteers, and communities.</w:t>
      </w:r>
    </w:p>
    <w:p w14:paraId="2D9294DB" w14:textId="77777777" w:rsidR="00DF1989" w:rsidRPr="001B6D7C" w:rsidRDefault="00DF1989" w:rsidP="00DF1989">
      <w:pPr>
        <w:spacing w:after="0" w:line="240" w:lineRule="auto"/>
        <w:rPr>
          <w:rFonts w:asciiTheme="majorHAnsi" w:hAnsiTheme="majorHAnsi" w:cstheme="majorHAnsi"/>
          <w:sz w:val="18"/>
          <w:szCs w:val="18"/>
        </w:rPr>
      </w:pPr>
      <w:r w:rsidRPr="001B6D7C">
        <w:rPr>
          <w:rFonts w:asciiTheme="majorHAnsi" w:hAnsiTheme="majorHAnsi" w:cstheme="majorHAnsi"/>
          <w:sz w:val="18"/>
          <w:szCs w:val="18"/>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2" w:history="1">
        <w:r w:rsidRPr="001B6D7C">
          <w:rPr>
            <w:rStyle w:val="Hyperlink"/>
            <w:rFonts w:asciiTheme="majorHAnsi" w:hAnsiTheme="majorHAnsi" w:cstheme="majorHAnsi"/>
            <w:sz w:val="18"/>
            <w:szCs w:val="18"/>
          </w:rPr>
          <w:t>speakup@goal.ie</w:t>
        </w:r>
      </w:hyperlink>
      <w:r w:rsidRPr="001B6D7C">
        <w:rPr>
          <w:rFonts w:asciiTheme="majorHAnsi" w:hAnsiTheme="majorHAnsi" w:cstheme="majorHAnsi"/>
          <w:sz w:val="18"/>
          <w:szCs w:val="18"/>
        </w:rPr>
        <w:t xml:space="preserve"> to raise any legal or ethical issues or concerns; </w:t>
      </w:r>
      <w:r w:rsidRPr="001B6D7C">
        <w:rPr>
          <w:rStyle w:val="fontstyle01"/>
          <w:rFonts w:asciiTheme="majorHAnsi" w:hAnsiTheme="majorHAnsi" w:cstheme="majorHAnsi"/>
          <w:sz w:val="18"/>
          <w:szCs w:val="18"/>
        </w:rPr>
        <w:t xml:space="preserve">or through the externally managed hotline, </w:t>
      </w:r>
      <w:proofErr w:type="spellStart"/>
      <w:r w:rsidRPr="001B6D7C">
        <w:rPr>
          <w:rStyle w:val="fontstyle21"/>
          <w:rFonts w:asciiTheme="majorHAnsi" w:hAnsiTheme="majorHAnsi" w:cstheme="majorHAnsi"/>
          <w:sz w:val="18"/>
          <w:szCs w:val="18"/>
        </w:rPr>
        <w:t>Safecall</w:t>
      </w:r>
      <w:proofErr w:type="spellEnd"/>
      <w:r w:rsidRPr="001B6D7C">
        <w:rPr>
          <w:rStyle w:val="fontstyle21"/>
          <w:rFonts w:asciiTheme="majorHAnsi" w:hAnsiTheme="majorHAnsi" w:cstheme="majorHAnsi"/>
          <w:sz w:val="18"/>
          <w:szCs w:val="18"/>
        </w:rPr>
        <w:t xml:space="preserve">: </w:t>
      </w:r>
      <w:hyperlink r:id="rId23" w:history="1">
        <w:r w:rsidRPr="001B6D7C">
          <w:rPr>
            <w:rStyle w:val="Hyperlink"/>
            <w:rFonts w:asciiTheme="majorHAnsi" w:hAnsiTheme="majorHAnsi" w:cstheme="majorHAnsi"/>
            <w:sz w:val="18"/>
            <w:szCs w:val="18"/>
          </w:rPr>
          <w:t>www.safecall.co.uk/report</w:t>
        </w:r>
      </w:hyperlink>
      <w:r w:rsidRPr="001B6D7C">
        <w:rPr>
          <w:rStyle w:val="fontstyle21"/>
          <w:rFonts w:asciiTheme="majorHAnsi" w:hAnsiTheme="majorHAnsi" w:cstheme="majorHAnsi"/>
          <w:color w:val="0563C1"/>
          <w:sz w:val="18"/>
          <w:szCs w:val="18"/>
        </w:rPr>
        <w:t xml:space="preserve">, </w:t>
      </w:r>
      <w:r w:rsidRPr="001B6D7C">
        <w:rPr>
          <w:rStyle w:val="fontstyle21"/>
          <w:rFonts w:asciiTheme="majorHAnsi" w:hAnsiTheme="majorHAnsi" w:cstheme="majorHAnsi"/>
          <w:sz w:val="18"/>
          <w:szCs w:val="18"/>
        </w:rPr>
        <w:t xml:space="preserve"> </w:t>
      </w:r>
      <w:hyperlink r:id="rId24" w:history="1">
        <w:r w:rsidRPr="001B6D7C">
          <w:rPr>
            <w:rStyle w:val="Hyperlink"/>
            <w:rFonts w:asciiTheme="majorHAnsi" w:hAnsiTheme="majorHAnsi" w:cstheme="majorHAnsi"/>
            <w:sz w:val="18"/>
            <w:szCs w:val="18"/>
          </w:rPr>
          <w:t>goal@safecall.co.uk</w:t>
        </w:r>
      </w:hyperlink>
      <w:r w:rsidRPr="001B6D7C">
        <w:rPr>
          <w:rStyle w:val="Hyperlink"/>
          <w:rFonts w:asciiTheme="majorHAnsi" w:hAnsiTheme="majorHAnsi" w:cstheme="majorHAnsi"/>
          <w:sz w:val="18"/>
          <w:szCs w:val="18"/>
        </w:rPr>
        <w:t xml:space="preserve">., </w:t>
      </w:r>
    </w:p>
    <w:p w14:paraId="6B656F2C" w14:textId="77777777" w:rsidR="00DF1989" w:rsidRPr="001B6D7C" w:rsidRDefault="00DF1989" w:rsidP="00DF1989">
      <w:pPr>
        <w:pStyle w:val="ListParagraph"/>
        <w:numPr>
          <w:ilvl w:val="0"/>
          <w:numId w:val="27"/>
        </w:numPr>
        <w:spacing w:after="0" w:line="240" w:lineRule="auto"/>
        <w:ind w:left="0" w:firstLine="0"/>
        <w:jc w:val="both"/>
        <w:rPr>
          <w:rFonts w:asciiTheme="majorHAnsi" w:hAnsiTheme="majorHAnsi" w:cstheme="majorHAnsi"/>
          <w:b/>
          <w:bCs/>
          <w:sz w:val="18"/>
          <w:szCs w:val="18"/>
        </w:rPr>
      </w:pPr>
      <w:r w:rsidRPr="001B6D7C">
        <w:rPr>
          <w:rFonts w:asciiTheme="majorHAnsi" w:hAnsiTheme="majorHAnsi" w:cstheme="majorHAnsi"/>
          <w:b/>
          <w:bCs/>
          <w:sz w:val="18"/>
          <w:szCs w:val="18"/>
        </w:rPr>
        <w:t>BREACH</w:t>
      </w:r>
    </w:p>
    <w:p w14:paraId="2D66CE1E" w14:textId="77777777" w:rsidR="00DF1989" w:rsidRPr="001B6D7C" w:rsidRDefault="00DF1989" w:rsidP="00DF1989">
      <w:pPr>
        <w:pStyle w:val="ListParagraph"/>
        <w:spacing w:after="0" w:line="240" w:lineRule="auto"/>
        <w:ind w:left="0"/>
        <w:rPr>
          <w:rFonts w:asciiTheme="majorHAnsi" w:hAnsiTheme="majorHAnsi" w:cstheme="majorHAnsi"/>
          <w:sz w:val="18"/>
          <w:szCs w:val="18"/>
          <w:lang w:val="en-GB"/>
        </w:rPr>
      </w:pPr>
      <w:r w:rsidRPr="001B6D7C">
        <w:rPr>
          <w:rFonts w:asciiTheme="majorHAnsi" w:eastAsia="Times New Roman" w:hAnsiTheme="majorHAnsi" w:cstheme="majorHAnsi"/>
          <w:color w:val="000000" w:themeColor="text1"/>
          <w:sz w:val="18"/>
          <w:szCs w:val="18"/>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1B6D7C">
        <w:rPr>
          <w:rFonts w:asciiTheme="majorHAnsi" w:eastAsia="Times New Roman" w:hAnsiTheme="majorHAnsi" w:cstheme="majorHAnsi"/>
          <w:color w:val="000000" w:themeColor="text1"/>
          <w:sz w:val="18"/>
          <w:szCs w:val="18"/>
          <w:lang w:val="en-US"/>
        </w:rPr>
        <w:t>i</w:t>
      </w:r>
      <w:proofErr w:type="spellEnd"/>
      <w:r w:rsidRPr="001B6D7C">
        <w:rPr>
          <w:rFonts w:asciiTheme="majorHAnsi" w:eastAsia="Times New Roman" w:hAnsiTheme="majorHAnsi" w:cstheme="majorHAnsi"/>
          <w:color w:val="000000" w:themeColor="text1"/>
          <w:sz w:val="18"/>
          <w:szCs w:val="18"/>
          <w:lang w:val="en-US"/>
        </w:rPr>
        <w:t xml:space="preserve">) continue the Contract making such necessary amendments to the Contract as may be required to strengthen the terms of the Contract; or (ii) terminate </w:t>
      </w:r>
      <w:r w:rsidRPr="001B6D7C">
        <w:rPr>
          <w:rFonts w:asciiTheme="majorHAnsi" w:hAnsiTheme="majorHAnsi" w:cstheme="majorHAnsi"/>
          <w:color w:val="000000" w:themeColor="text1"/>
          <w:sz w:val="18"/>
          <w:szCs w:val="18"/>
        </w:rPr>
        <w:t xml:space="preserve">the Contract with the Supplier immediately at no cost to GOAL. Upon such termination, </w:t>
      </w:r>
      <w:r w:rsidRPr="001B6D7C">
        <w:rPr>
          <w:rFonts w:asciiTheme="majorHAnsi" w:hAnsiTheme="majorHAnsi" w:cstheme="majorHAnsi"/>
          <w:sz w:val="18"/>
          <w:szCs w:val="18"/>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5BFE145C" w14:textId="77777777" w:rsidR="00DF1989" w:rsidRPr="001B6D7C" w:rsidRDefault="00DF1989" w:rsidP="00DF1989">
      <w:pPr>
        <w:pStyle w:val="ListParagraph"/>
        <w:spacing w:after="0" w:line="240" w:lineRule="auto"/>
        <w:ind w:left="0"/>
        <w:rPr>
          <w:rFonts w:asciiTheme="majorHAnsi" w:hAnsiTheme="majorHAnsi" w:cstheme="majorHAnsi"/>
          <w:sz w:val="18"/>
          <w:szCs w:val="18"/>
          <w:lang w:val="en-GB"/>
        </w:rPr>
      </w:pPr>
    </w:p>
    <w:p w14:paraId="3D6007DB" w14:textId="77777777" w:rsidR="00DF1989" w:rsidRPr="001B6D7C" w:rsidRDefault="00DF1989" w:rsidP="00DF1989">
      <w:pPr>
        <w:pStyle w:val="ListParagraph"/>
        <w:spacing w:after="0" w:line="240" w:lineRule="auto"/>
        <w:ind w:left="0"/>
        <w:rPr>
          <w:rFonts w:asciiTheme="majorHAnsi" w:hAnsiTheme="majorHAnsi" w:cstheme="majorHAnsi"/>
          <w:sz w:val="18"/>
          <w:szCs w:val="18"/>
          <w:lang w:val="en-GB"/>
        </w:rPr>
      </w:pPr>
      <w:r w:rsidRPr="001B6D7C">
        <w:rPr>
          <w:rFonts w:asciiTheme="majorHAnsi" w:hAnsiTheme="majorHAnsi" w:cstheme="majorHAnsi"/>
          <w:sz w:val="18"/>
          <w:szCs w:val="18"/>
          <w:lang w:val="en-GB"/>
        </w:rPr>
        <w:t>This Supplier Code of Conduct is hereby acknowledged and agreed by:</w:t>
      </w:r>
    </w:p>
    <w:p w14:paraId="281A2EC2" w14:textId="77777777" w:rsidR="00DF1989" w:rsidRPr="001B6D7C" w:rsidRDefault="00DF1989" w:rsidP="00DF1989">
      <w:pPr>
        <w:pStyle w:val="ListParagraph"/>
        <w:spacing w:after="0" w:line="240" w:lineRule="auto"/>
        <w:ind w:left="0"/>
        <w:rPr>
          <w:rFonts w:asciiTheme="majorHAnsi" w:hAnsiTheme="majorHAnsi" w:cstheme="majorHAnsi"/>
          <w:sz w:val="18"/>
          <w:szCs w:val="18"/>
          <w:lang w:val="en-GB"/>
        </w:rPr>
      </w:pPr>
    </w:p>
    <w:tbl>
      <w:tblPr>
        <w:tblStyle w:val="TableGrid"/>
        <w:tblW w:w="0" w:type="auto"/>
        <w:tblLook w:val="04A0" w:firstRow="1" w:lastRow="0" w:firstColumn="1" w:lastColumn="0" w:noHBand="0" w:noVBand="1"/>
      </w:tblPr>
      <w:tblGrid>
        <w:gridCol w:w="1246"/>
        <w:gridCol w:w="3487"/>
      </w:tblGrid>
      <w:tr w:rsidR="00DF1989" w:rsidRPr="001B6D7C" w14:paraId="5547F255" w14:textId="77777777" w:rsidTr="003E6846">
        <w:tc>
          <w:tcPr>
            <w:tcW w:w="1271" w:type="dxa"/>
            <w:shd w:val="clear" w:color="auto" w:fill="F2F2F2" w:themeFill="background1" w:themeFillShade="F2"/>
          </w:tcPr>
          <w:p w14:paraId="0F8085EC" w14:textId="77777777" w:rsidR="00DF1989" w:rsidRPr="001B6D7C" w:rsidRDefault="00DF1989" w:rsidP="003E6846">
            <w:pPr>
              <w:pStyle w:val="ListParagraph"/>
              <w:ind w:left="0"/>
              <w:rPr>
                <w:rFonts w:asciiTheme="majorHAnsi" w:hAnsiTheme="majorHAnsi" w:cstheme="majorHAnsi"/>
                <w:sz w:val="18"/>
                <w:szCs w:val="18"/>
                <w:lang w:val="en-GB"/>
              </w:rPr>
            </w:pPr>
            <w:bookmarkStart w:id="42" w:name="_Hlk86796696"/>
          </w:p>
          <w:p w14:paraId="509E601D" w14:textId="77777777" w:rsidR="00DF1989" w:rsidRPr="001B6D7C" w:rsidRDefault="00DF1989" w:rsidP="003E6846">
            <w:pPr>
              <w:pStyle w:val="ListParagraph"/>
              <w:ind w:left="0"/>
              <w:rPr>
                <w:rFonts w:asciiTheme="majorHAnsi" w:hAnsiTheme="majorHAnsi" w:cstheme="majorHAnsi"/>
                <w:sz w:val="18"/>
                <w:szCs w:val="18"/>
                <w:lang w:val="en-GB"/>
              </w:rPr>
            </w:pPr>
            <w:r w:rsidRPr="001B6D7C">
              <w:rPr>
                <w:rFonts w:asciiTheme="majorHAnsi" w:hAnsiTheme="majorHAnsi" w:cstheme="majorHAnsi"/>
                <w:sz w:val="18"/>
                <w:szCs w:val="18"/>
                <w:lang w:val="en-GB"/>
              </w:rPr>
              <w:t>On behalf of</w:t>
            </w:r>
          </w:p>
        </w:tc>
        <w:tc>
          <w:tcPr>
            <w:tcW w:w="3765" w:type="dxa"/>
            <w:shd w:val="clear" w:color="auto" w:fill="auto"/>
          </w:tcPr>
          <w:p w14:paraId="66DA06E8" w14:textId="77777777" w:rsidR="00DF1989" w:rsidRPr="001B6D7C" w:rsidRDefault="00DF1989" w:rsidP="003E6846">
            <w:pPr>
              <w:pStyle w:val="ListParagraph"/>
              <w:ind w:left="0"/>
              <w:rPr>
                <w:rFonts w:asciiTheme="majorHAnsi" w:hAnsiTheme="majorHAnsi" w:cstheme="majorHAnsi"/>
                <w:b/>
                <w:bCs/>
                <w:sz w:val="18"/>
                <w:szCs w:val="18"/>
                <w:lang w:val="en-GB"/>
              </w:rPr>
            </w:pPr>
            <w:r w:rsidRPr="001B6D7C">
              <w:rPr>
                <w:rFonts w:asciiTheme="majorHAnsi" w:hAnsiTheme="majorHAnsi" w:cstheme="majorHAnsi"/>
                <w:b/>
                <w:bCs/>
                <w:sz w:val="18"/>
                <w:szCs w:val="18"/>
                <w:lang w:val="en-GB"/>
              </w:rPr>
              <w:t xml:space="preserve"> </w:t>
            </w:r>
          </w:p>
        </w:tc>
      </w:tr>
      <w:tr w:rsidR="00DF1989" w:rsidRPr="001B6D7C" w14:paraId="6285FBFD" w14:textId="77777777" w:rsidTr="003E6846">
        <w:tc>
          <w:tcPr>
            <w:tcW w:w="1271" w:type="dxa"/>
            <w:shd w:val="clear" w:color="auto" w:fill="F2F2F2" w:themeFill="background1" w:themeFillShade="F2"/>
          </w:tcPr>
          <w:p w14:paraId="442890FA" w14:textId="77777777" w:rsidR="00DF1989" w:rsidRPr="001B6D7C" w:rsidRDefault="00DF1989" w:rsidP="003E6846">
            <w:pPr>
              <w:pStyle w:val="ListParagraph"/>
              <w:ind w:left="0"/>
              <w:rPr>
                <w:rFonts w:asciiTheme="majorHAnsi" w:hAnsiTheme="majorHAnsi" w:cstheme="majorHAnsi"/>
                <w:sz w:val="18"/>
                <w:szCs w:val="18"/>
                <w:lang w:val="en-GB"/>
              </w:rPr>
            </w:pPr>
          </w:p>
          <w:p w14:paraId="634EA873" w14:textId="77777777" w:rsidR="00DF1989" w:rsidRPr="001B6D7C" w:rsidRDefault="00DF1989" w:rsidP="003E6846">
            <w:pPr>
              <w:pStyle w:val="ListParagraph"/>
              <w:ind w:left="0"/>
              <w:rPr>
                <w:rFonts w:asciiTheme="majorHAnsi" w:hAnsiTheme="majorHAnsi" w:cstheme="majorHAnsi"/>
                <w:sz w:val="18"/>
                <w:szCs w:val="18"/>
                <w:lang w:val="en-GB"/>
              </w:rPr>
            </w:pPr>
            <w:r w:rsidRPr="001B6D7C">
              <w:rPr>
                <w:rFonts w:asciiTheme="majorHAnsi" w:hAnsiTheme="majorHAnsi" w:cstheme="majorHAnsi"/>
                <w:sz w:val="18"/>
                <w:szCs w:val="18"/>
                <w:lang w:val="en-GB"/>
              </w:rPr>
              <w:t>Name</w:t>
            </w:r>
          </w:p>
        </w:tc>
        <w:tc>
          <w:tcPr>
            <w:tcW w:w="3765" w:type="dxa"/>
          </w:tcPr>
          <w:p w14:paraId="5BA1379D" w14:textId="77777777" w:rsidR="00DF1989" w:rsidRPr="001B6D7C" w:rsidRDefault="00DF1989" w:rsidP="003E6846">
            <w:pPr>
              <w:pStyle w:val="ListParagraph"/>
              <w:ind w:left="0"/>
              <w:rPr>
                <w:rFonts w:asciiTheme="majorHAnsi" w:hAnsiTheme="majorHAnsi" w:cstheme="majorHAnsi"/>
                <w:sz w:val="18"/>
                <w:szCs w:val="18"/>
                <w:lang w:val="en-GB"/>
              </w:rPr>
            </w:pPr>
          </w:p>
          <w:p w14:paraId="52DF7B32" w14:textId="77777777" w:rsidR="00DF1989" w:rsidRPr="001B6D7C" w:rsidRDefault="00DF1989" w:rsidP="003E6846">
            <w:pPr>
              <w:pStyle w:val="ListParagraph"/>
              <w:ind w:left="0"/>
              <w:rPr>
                <w:rFonts w:asciiTheme="majorHAnsi" w:hAnsiTheme="majorHAnsi" w:cstheme="majorHAnsi"/>
                <w:sz w:val="18"/>
                <w:szCs w:val="18"/>
                <w:lang w:val="en-GB"/>
              </w:rPr>
            </w:pPr>
          </w:p>
        </w:tc>
      </w:tr>
      <w:tr w:rsidR="00DF1989" w:rsidRPr="001B6D7C" w14:paraId="5A97C3F1" w14:textId="77777777" w:rsidTr="003E6846">
        <w:tc>
          <w:tcPr>
            <w:tcW w:w="1271" w:type="dxa"/>
            <w:shd w:val="clear" w:color="auto" w:fill="F2F2F2" w:themeFill="background1" w:themeFillShade="F2"/>
          </w:tcPr>
          <w:p w14:paraId="4920F60C" w14:textId="77777777" w:rsidR="00DF1989" w:rsidRPr="001B6D7C" w:rsidRDefault="00DF1989" w:rsidP="003E6846">
            <w:pPr>
              <w:pStyle w:val="ListParagraph"/>
              <w:ind w:left="0"/>
              <w:rPr>
                <w:rFonts w:asciiTheme="majorHAnsi" w:hAnsiTheme="majorHAnsi" w:cstheme="majorHAnsi"/>
                <w:sz w:val="18"/>
                <w:szCs w:val="18"/>
                <w:lang w:val="en-GB"/>
              </w:rPr>
            </w:pPr>
          </w:p>
          <w:p w14:paraId="108BFBBC" w14:textId="77777777" w:rsidR="00DF1989" w:rsidRPr="001B6D7C" w:rsidRDefault="00DF1989" w:rsidP="003E6846">
            <w:pPr>
              <w:pStyle w:val="ListParagraph"/>
              <w:ind w:left="0"/>
              <w:rPr>
                <w:rFonts w:asciiTheme="majorHAnsi" w:hAnsiTheme="majorHAnsi" w:cstheme="majorHAnsi"/>
                <w:sz w:val="18"/>
                <w:szCs w:val="18"/>
                <w:lang w:val="en-GB"/>
              </w:rPr>
            </w:pPr>
          </w:p>
          <w:p w14:paraId="654518D0" w14:textId="77777777" w:rsidR="00DF1989" w:rsidRPr="001B6D7C" w:rsidRDefault="00DF1989" w:rsidP="003E6846">
            <w:pPr>
              <w:pStyle w:val="ListParagraph"/>
              <w:ind w:left="0"/>
              <w:rPr>
                <w:rFonts w:asciiTheme="majorHAnsi" w:hAnsiTheme="majorHAnsi" w:cstheme="majorHAnsi"/>
                <w:sz w:val="18"/>
                <w:szCs w:val="18"/>
                <w:lang w:val="en-GB"/>
              </w:rPr>
            </w:pPr>
            <w:r w:rsidRPr="001B6D7C">
              <w:rPr>
                <w:rFonts w:asciiTheme="majorHAnsi" w:hAnsiTheme="majorHAnsi" w:cstheme="majorHAnsi"/>
                <w:sz w:val="18"/>
                <w:szCs w:val="18"/>
                <w:lang w:val="en-GB"/>
              </w:rPr>
              <w:t>Signature</w:t>
            </w:r>
          </w:p>
        </w:tc>
        <w:tc>
          <w:tcPr>
            <w:tcW w:w="3765" w:type="dxa"/>
          </w:tcPr>
          <w:p w14:paraId="26D5C246" w14:textId="77777777" w:rsidR="00DF1989" w:rsidRPr="001B6D7C" w:rsidRDefault="00DF1989" w:rsidP="003E6846">
            <w:pPr>
              <w:pStyle w:val="ListParagraph"/>
              <w:ind w:left="0"/>
              <w:rPr>
                <w:rFonts w:asciiTheme="majorHAnsi" w:hAnsiTheme="majorHAnsi" w:cstheme="majorHAnsi"/>
                <w:sz w:val="18"/>
                <w:szCs w:val="18"/>
                <w:lang w:val="en-GB"/>
              </w:rPr>
            </w:pPr>
          </w:p>
          <w:p w14:paraId="718AC1AE" w14:textId="77777777" w:rsidR="00DF1989" w:rsidRPr="001B6D7C" w:rsidRDefault="00DF1989" w:rsidP="003E6846">
            <w:pPr>
              <w:pStyle w:val="ListParagraph"/>
              <w:ind w:left="0"/>
              <w:rPr>
                <w:rFonts w:asciiTheme="majorHAnsi" w:hAnsiTheme="majorHAnsi" w:cstheme="majorHAnsi"/>
                <w:sz w:val="18"/>
                <w:szCs w:val="18"/>
                <w:lang w:val="en-GB"/>
              </w:rPr>
            </w:pPr>
          </w:p>
          <w:p w14:paraId="733530A3" w14:textId="77777777" w:rsidR="00DF1989" w:rsidRPr="001B6D7C" w:rsidRDefault="00DF1989" w:rsidP="003E6846">
            <w:pPr>
              <w:pStyle w:val="ListParagraph"/>
              <w:ind w:left="0"/>
              <w:rPr>
                <w:rFonts w:asciiTheme="majorHAnsi" w:hAnsiTheme="majorHAnsi" w:cstheme="majorHAnsi"/>
                <w:sz w:val="18"/>
                <w:szCs w:val="18"/>
                <w:lang w:val="en-GB"/>
              </w:rPr>
            </w:pPr>
          </w:p>
        </w:tc>
      </w:tr>
      <w:tr w:rsidR="00DF1989" w:rsidRPr="001B6D7C" w14:paraId="4B18803E" w14:textId="77777777" w:rsidTr="003E6846">
        <w:tc>
          <w:tcPr>
            <w:tcW w:w="1271" w:type="dxa"/>
            <w:shd w:val="clear" w:color="auto" w:fill="F2F2F2" w:themeFill="background1" w:themeFillShade="F2"/>
          </w:tcPr>
          <w:p w14:paraId="0B44CF98" w14:textId="77777777" w:rsidR="00DF1989" w:rsidRPr="001B6D7C" w:rsidRDefault="00DF1989" w:rsidP="003E6846">
            <w:pPr>
              <w:pStyle w:val="ListParagraph"/>
              <w:ind w:left="0"/>
              <w:rPr>
                <w:rFonts w:asciiTheme="majorHAnsi" w:hAnsiTheme="majorHAnsi" w:cstheme="majorHAnsi"/>
                <w:sz w:val="18"/>
                <w:szCs w:val="18"/>
                <w:lang w:val="en-GB"/>
              </w:rPr>
            </w:pPr>
          </w:p>
          <w:p w14:paraId="69DCA1EE" w14:textId="77777777" w:rsidR="00DF1989" w:rsidRPr="001B6D7C" w:rsidRDefault="00DF1989" w:rsidP="003E6846">
            <w:pPr>
              <w:pStyle w:val="ListParagraph"/>
              <w:ind w:left="0"/>
              <w:rPr>
                <w:rFonts w:asciiTheme="majorHAnsi" w:hAnsiTheme="majorHAnsi" w:cstheme="majorHAnsi"/>
                <w:sz w:val="18"/>
                <w:szCs w:val="18"/>
                <w:lang w:val="en-GB"/>
              </w:rPr>
            </w:pPr>
            <w:r w:rsidRPr="001B6D7C">
              <w:rPr>
                <w:rFonts w:asciiTheme="majorHAnsi" w:hAnsiTheme="majorHAnsi" w:cstheme="majorHAnsi"/>
                <w:sz w:val="18"/>
                <w:szCs w:val="18"/>
                <w:lang w:val="en-GB"/>
              </w:rPr>
              <w:t>Date</w:t>
            </w:r>
          </w:p>
        </w:tc>
        <w:tc>
          <w:tcPr>
            <w:tcW w:w="3765" w:type="dxa"/>
          </w:tcPr>
          <w:p w14:paraId="503D0BA4" w14:textId="77777777" w:rsidR="00DF1989" w:rsidRPr="001B6D7C" w:rsidRDefault="00DF1989" w:rsidP="003E6846">
            <w:pPr>
              <w:pStyle w:val="ListParagraph"/>
              <w:ind w:left="0"/>
              <w:rPr>
                <w:rFonts w:asciiTheme="majorHAnsi" w:hAnsiTheme="majorHAnsi" w:cstheme="majorHAnsi"/>
                <w:sz w:val="18"/>
                <w:szCs w:val="18"/>
                <w:lang w:val="en-GB"/>
              </w:rPr>
            </w:pPr>
          </w:p>
          <w:p w14:paraId="50F466CC" w14:textId="77777777" w:rsidR="00DF1989" w:rsidRPr="001B6D7C" w:rsidRDefault="00DF1989" w:rsidP="003E6846">
            <w:pPr>
              <w:pStyle w:val="ListParagraph"/>
              <w:ind w:left="0"/>
              <w:rPr>
                <w:rFonts w:asciiTheme="majorHAnsi" w:hAnsiTheme="majorHAnsi" w:cstheme="majorHAnsi"/>
                <w:sz w:val="18"/>
                <w:szCs w:val="18"/>
                <w:lang w:val="en-GB"/>
              </w:rPr>
            </w:pPr>
          </w:p>
        </w:tc>
      </w:tr>
      <w:tr w:rsidR="00DF1989" w:rsidRPr="001B6D7C" w14:paraId="344B431D" w14:textId="77777777" w:rsidTr="003E6846">
        <w:tc>
          <w:tcPr>
            <w:tcW w:w="1271" w:type="dxa"/>
            <w:shd w:val="clear" w:color="auto" w:fill="F2F2F2" w:themeFill="background1" w:themeFillShade="F2"/>
          </w:tcPr>
          <w:p w14:paraId="05FCA617" w14:textId="77777777" w:rsidR="00DF1989" w:rsidRPr="001B6D7C" w:rsidRDefault="00DF1989" w:rsidP="003E6846">
            <w:pPr>
              <w:pStyle w:val="ListParagraph"/>
              <w:ind w:left="0"/>
              <w:rPr>
                <w:rFonts w:asciiTheme="majorHAnsi" w:hAnsiTheme="majorHAnsi" w:cstheme="majorHAnsi"/>
                <w:sz w:val="18"/>
                <w:szCs w:val="18"/>
                <w:lang w:val="en-GB"/>
              </w:rPr>
            </w:pPr>
          </w:p>
          <w:p w14:paraId="487C727B" w14:textId="77777777" w:rsidR="00DF1989" w:rsidRPr="001B6D7C" w:rsidRDefault="00DF1989" w:rsidP="003E6846">
            <w:pPr>
              <w:pStyle w:val="ListParagraph"/>
              <w:ind w:left="0"/>
              <w:rPr>
                <w:rFonts w:asciiTheme="majorHAnsi" w:hAnsiTheme="majorHAnsi" w:cstheme="majorHAnsi"/>
                <w:sz w:val="18"/>
                <w:szCs w:val="18"/>
                <w:lang w:val="en-GB"/>
              </w:rPr>
            </w:pPr>
            <w:r w:rsidRPr="001B6D7C">
              <w:rPr>
                <w:rFonts w:asciiTheme="majorHAnsi" w:hAnsiTheme="majorHAnsi" w:cstheme="majorHAnsi"/>
                <w:sz w:val="18"/>
                <w:szCs w:val="18"/>
                <w:lang w:val="en-GB"/>
              </w:rPr>
              <w:t>Place</w:t>
            </w:r>
          </w:p>
        </w:tc>
        <w:tc>
          <w:tcPr>
            <w:tcW w:w="3765" w:type="dxa"/>
          </w:tcPr>
          <w:p w14:paraId="6940C660" w14:textId="77777777" w:rsidR="00DF1989" w:rsidRPr="001B6D7C" w:rsidRDefault="00DF1989" w:rsidP="003E6846">
            <w:pPr>
              <w:pStyle w:val="ListParagraph"/>
              <w:ind w:left="0"/>
              <w:rPr>
                <w:rFonts w:asciiTheme="majorHAnsi" w:hAnsiTheme="majorHAnsi" w:cstheme="majorHAnsi"/>
                <w:sz w:val="18"/>
                <w:szCs w:val="18"/>
                <w:lang w:val="en-GB"/>
              </w:rPr>
            </w:pPr>
          </w:p>
          <w:p w14:paraId="75074E14" w14:textId="77777777" w:rsidR="00DF1989" w:rsidRPr="001B6D7C" w:rsidRDefault="00DF1989" w:rsidP="003E6846">
            <w:pPr>
              <w:pStyle w:val="ListParagraph"/>
              <w:ind w:left="0"/>
              <w:rPr>
                <w:rFonts w:asciiTheme="majorHAnsi" w:hAnsiTheme="majorHAnsi" w:cstheme="majorHAnsi"/>
                <w:sz w:val="18"/>
                <w:szCs w:val="18"/>
                <w:lang w:val="en-GB"/>
              </w:rPr>
            </w:pPr>
          </w:p>
        </w:tc>
      </w:tr>
      <w:bookmarkEnd w:id="42"/>
    </w:tbl>
    <w:p w14:paraId="465A6E1A" w14:textId="77777777" w:rsidR="00DF1989" w:rsidRDefault="00DF1989" w:rsidP="00DF1989">
      <w:pPr>
        <w:rPr>
          <w:rFonts w:cstheme="minorHAnsi"/>
          <w:b/>
          <w:bCs/>
        </w:rPr>
        <w:sectPr w:rsidR="00DF1989" w:rsidSect="00DF1989">
          <w:type w:val="continuous"/>
          <w:pgSz w:w="11906" w:h="16838" w:code="9"/>
          <w:pgMar w:top="607" w:right="992" w:bottom="851" w:left="720" w:header="709" w:footer="431" w:gutter="0"/>
          <w:cols w:num="2" w:space="708"/>
          <w:docGrid w:linePitch="360"/>
        </w:sectPr>
      </w:pPr>
    </w:p>
    <w:tbl>
      <w:tblPr>
        <w:tblW w:w="5000" w:type="pct"/>
        <w:tblCellMar>
          <w:top w:w="15" w:type="dxa"/>
          <w:bottom w:w="15" w:type="dxa"/>
        </w:tblCellMar>
        <w:tblLook w:val="04A0" w:firstRow="1" w:lastRow="0" w:firstColumn="1" w:lastColumn="0" w:noHBand="0" w:noVBand="1"/>
      </w:tblPr>
      <w:tblGrid>
        <w:gridCol w:w="222"/>
        <w:gridCol w:w="3215"/>
        <w:gridCol w:w="263"/>
        <w:gridCol w:w="1375"/>
        <w:gridCol w:w="221"/>
        <w:gridCol w:w="221"/>
        <w:gridCol w:w="1455"/>
        <w:gridCol w:w="1684"/>
        <w:gridCol w:w="624"/>
        <w:gridCol w:w="221"/>
        <w:gridCol w:w="221"/>
        <w:gridCol w:w="221"/>
        <w:gridCol w:w="221"/>
      </w:tblGrid>
      <w:tr w:rsidR="00017373" w:rsidRPr="00325187" w14:paraId="5AC766AD" w14:textId="77777777" w:rsidTr="003E6846">
        <w:trPr>
          <w:trHeight w:val="23"/>
        </w:trPr>
        <w:tc>
          <w:tcPr>
            <w:tcW w:w="85" w:type="pct"/>
            <w:tcBorders>
              <w:top w:val="single" w:sz="12" w:space="0" w:color="70AD47"/>
              <w:left w:val="single" w:sz="12" w:space="0" w:color="70AD47"/>
              <w:bottom w:val="nil"/>
              <w:right w:val="nil"/>
            </w:tcBorders>
            <w:noWrap/>
            <w:vAlign w:val="bottom"/>
            <w:hideMark/>
          </w:tcPr>
          <w:p w14:paraId="48094F91" w14:textId="77777777" w:rsidR="00017373" w:rsidRPr="00325187" w:rsidRDefault="00017373" w:rsidP="003E6846">
            <w:pPr>
              <w:spacing w:after="0" w:line="240" w:lineRule="auto"/>
              <w:rPr>
                <w:rFonts w:ascii="Times New Roman" w:eastAsia="Times New Roman" w:hAnsi="Times New Roman" w:cs="Times New Roman"/>
                <w:sz w:val="24"/>
                <w:szCs w:val="24"/>
                <w:lang w:eastAsia="en-IE"/>
              </w:rPr>
            </w:pPr>
            <w:r>
              <w:rPr>
                <w:noProof/>
              </w:rPr>
              <w:lastRenderedPageBreak/>
              <w:drawing>
                <wp:anchor distT="0" distB="0" distL="114300" distR="114300" simplePos="0" relativeHeight="251658240" behindDoc="0" locked="0" layoutInCell="1" allowOverlap="1" wp14:anchorId="7EE723CA" wp14:editId="045500B6">
                  <wp:simplePos x="0" y="0"/>
                  <wp:positionH relativeFrom="column">
                    <wp:posOffset>1905</wp:posOffset>
                  </wp:positionH>
                  <wp:positionV relativeFrom="paragraph">
                    <wp:posOffset>-3175</wp:posOffset>
                  </wp:positionV>
                  <wp:extent cx="1645920" cy="772795"/>
                  <wp:effectExtent l="0" t="0" r="0" b="8255"/>
                  <wp:wrapNone/>
                  <wp:docPr id="711413817" name="Picture 711413817">
                    <a:extLst xmlns:a="http://schemas.openxmlformats.org/drawingml/2006/main">
                      <a:ext uri="{FF2B5EF4-FFF2-40B4-BE49-F238E27FC236}">
                        <a16:creationId xmlns:a16="http://schemas.microsoft.com/office/drawing/2014/main" id="{2FD7497F-445F-4BA4-9EDB-77B57C039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FD7497F-445F-4BA4-9EDB-77B57C0399CA}"/>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45920" cy="772795"/>
                          </a:xfrm>
                          <a:prstGeom prst="rect">
                            <a:avLst/>
                          </a:prstGeom>
                        </pic:spPr>
                      </pic:pic>
                    </a:graphicData>
                  </a:graphic>
                  <wp14:sizeRelH relativeFrom="margin">
                    <wp14:pctWidth>0</wp14:pctWidth>
                  </wp14:sizeRelH>
                  <wp14:sizeRelV relativeFrom="margin">
                    <wp14:pctHeight>0</wp14:pctHeight>
                  </wp14:sizeRelV>
                </wp:anchor>
              </w:drawing>
            </w:r>
          </w:p>
        </w:tc>
        <w:tc>
          <w:tcPr>
            <w:tcW w:w="1197" w:type="pct"/>
            <w:tcBorders>
              <w:top w:val="single" w:sz="12" w:space="0" w:color="70AD47"/>
              <w:left w:val="nil"/>
              <w:bottom w:val="nil"/>
              <w:right w:val="nil"/>
            </w:tcBorders>
            <w:noWrap/>
            <w:vAlign w:val="bottom"/>
            <w:hideMark/>
          </w:tcPr>
          <w:p w14:paraId="283E393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single" w:sz="12" w:space="0" w:color="70AD47"/>
              <w:left w:val="nil"/>
              <w:bottom w:val="nil"/>
              <w:right w:val="nil"/>
            </w:tcBorders>
            <w:noWrap/>
            <w:vAlign w:val="bottom"/>
            <w:hideMark/>
          </w:tcPr>
          <w:p w14:paraId="7625745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single" w:sz="12" w:space="0" w:color="70AD47"/>
              <w:left w:val="nil"/>
              <w:bottom w:val="nil"/>
              <w:right w:val="nil"/>
            </w:tcBorders>
            <w:noWrap/>
            <w:vAlign w:val="bottom"/>
            <w:hideMark/>
          </w:tcPr>
          <w:p w14:paraId="15EC9EB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single" w:sz="12" w:space="0" w:color="70AD47"/>
              <w:left w:val="nil"/>
              <w:bottom w:val="nil"/>
              <w:right w:val="nil"/>
            </w:tcBorders>
            <w:noWrap/>
            <w:vAlign w:val="bottom"/>
            <w:hideMark/>
          </w:tcPr>
          <w:p w14:paraId="3190E6F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single" w:sz="12" w:space="0" w:color="70AD47"/>
              <w:left w:val="nil"/>
              <w:bottom w:val="nil"/>
              <w:right w:val="nil"/>
            </w:tcBorders>
            <w:noWrap/>
            <w:vAlign w:val="bottom"/>
            <w:hideMark/>
          </w:tcPr>
          <w:p w14:paraId="1EF92C1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single" w:sz="12" w:space="0" w:color="70AD47"/>
              <w:left w:val="nil"/>
              <w:bottom w:val="nil"/>
              <w:right w:val="nil"/>
            </w:tcBorders>
            <w:noWrap/>
            <w:vAlign w:val="bottom"/>
            <w:hideMark/>
          </w:tcPr>
          <w:p w14:paraId="581DDF4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single" w:sz="12" w:space="0" w:color="70AD47"/>
              <w:left w:val="nil"/>
              <w:bottom w:val="nil"/>
              <w:right w:val="nil"/>
            </w:tcBorders>
            <w:noWrap/>
            <w:vAlign w:val="bottom"/>
            <w:hideMark/>
          </w:tcPr>
          <w:p w14:paraId="0D0A731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single" w:sz="12" w:space="0" w:color="70AD47"/>
              <w:left w:val="nil"/>
              <w:bottom w:val="nil"/>
              <w:right w:val="nil"/>
            </w:tcBorders>
            <w:noWrap/>
            <w:vAlign w:val="bottom"/>
            <w:hideMark/>
          </w:tcPr>
          <w:p w14:paraId="64EF09B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single" w:sz="12" w:space="0" w:color="70AD47"/>
              <w:left w:val="nil"/>
              <w:bottom w:val="nil"/>
              <w:right w:val="nil"/>
            </w:tcBorders>
            <w:noWrap/>
            <w:vAlign w:val="bottom"/>
            <w:hideMark/>
          </w:tcPr>
          <w:p w14:paraId="41544D5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single" w:sz="12" w:space="0" w:color="70AD47"/>
              <w:left w:val="nil"/>
              <w:bottom w:val="nil"/>
              <w:right w:val="single" w:sz="12" w:space="0" w:color="70AD47"/>
            </w:tcBorders>
            <w:noWrap/>
            <w:vAlign w:val="bottom"/>
            <w:hideMark/>
          </w:tcPr>
          <w:p w14:paraId="5A28656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C177E8D" w14:textId="77777777" w:rsidTr="003E6846">
        <w:trPr>
          <w:trHeight w:val="285"/>
        </w:trPr>
        <w:tc>
          <w:tcPr>
            <w:tcW w:w="85" w:type="pct"/>
            <w:tcBorders>
              <w:top w:val="nil"/>
              <w:left w:val="single" w:sz="12" w:space="0" w:color="70AD47"/>
              <w:bottom w:val="nil"/>
              <w:right w:val="nil"/>
            </w:tcBorders>
            <w:noWrap/>
            <w:vAlign w:val="bottom"/>
            <w:hideMark/>
          </w:tcPr>
          <w:p w14:paraId="2EBAEC8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54104C7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tcBorders>
            <w:noWrap/>
            <w:vAlign w:val="bottom"/>
            <w:hideMark/>
          </w:tcPr>
          <w:p w14:paraId="1053044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147" w:type="pct"/>
            <w:gridSpan w:val="8"/>
            <w:vMerge w:val="restart"/>
            <w:noWrap/>
            <w:vAlign w:val="center"/>
            <w:hideMark/>
          </w:tcPr>
          <w:p w14:paraId="5BD88384" w14:textId="77777777" w:rsidR="00017373" w:rsidRPr="000148DD" w:rsidRDefault="00017373" w:rsidP="003E6846">
            <w:pPr>
              <w:spacing w:after="0" w:line="240" w:lineRule="auto"/>
              <w:jc w:val="center"/>
              <w:rPr>
                <w:rFonts w:ascii="Calibri" w:eastAsia="Times New Roman" w:hAnsi="Calibri" w:cs="Calibri"/>
                <w:b/>
                <w:bCs/>
                <w:color w:val="548235"/>
                <w:sz w:val="40"/>
                <w:szCs w:val="40"/>
                <w:lang w:eastAsia="en-IE"/>
              </w:rPr>
            </w:pPr>
            <w:r w:rsidRPr="000148DD">
              <w:rPr>
                <w:rFonts w:ascii="Calibri" w:eastAsia="Times New Roman" w:hAnsi="Calibri" w:cs="Calibri"/>
                <w:b/>
                <w:bCs/>
                <w:color w:val="548235"/>
                <w:sz w:val="40"/>
                <w:szCs w:val="40"/>
                <w:lang w:eastAsia="en-IE"/>
              </w:rPr>
              <w:t>Vendor Registration Form</w:t>
            </w:r>
          </w:p>
        </w:tc>
        <w:tc>
          <w:tcPr>
            <w:tcW w:w="210" w:type="pct"/>
            <w:tcBorders>
              <w:top w:val="nil"/>
              <w:left w:val="nil"/>
              <w:bottom w:val="nil"/>
              <w:right w:val="nil"/>
            </w:tcBorders>
            <w:noWrap/>
            <w:vAlign w:val="bottom"/>
            <w:hideMark/>
          </w:tcPr>
          <w:p w14:paraId="1C3A49BA" w14:textId="77777777" w:rsidR="00017373" w:rsidRPr="00325187" w:rsidRDefault="00017373" w:rsidP="003E6846">
            <w:pPr>
              <w:spacing w:after="0" w:line="240" w:lineRule="auto"/>
              <w:jc w:val="center"/>
              <w:rPr>
                <w:rFonts w:ascii="Calibri" w:eastAsia="Times New Roman" w:hAnsi="Calibri" w:cs="Calibri"/>
                <w:b/>
                <w:bCs/>
                <w:color w:val="548235"/>
                <w:sz w:val="44"/>
                <w:szCs w:val="44"/>
                <w:lang w:eastAsia="en-IE"/>
              </w:rPr>
            </w:pPr>
          </w:p>
        </w:tc>
        <w:tc>
          <w:tcPr>
            <w:tcW w:w="84" w:type="pct"/>
            <w:tcBorders>
              <w:top w:val="nil"/>
              <w:left w:val="nil"/>
              <w:bottom w:val="nil"/>
              <w:right w:val="single" w:sz="12" w:space="0" w:color="70AD47"/>
            </w:tcBorders>
            <w:noWrap/>
            <w:vAlign w:val="bottom"/>
            <w:hideMark/>
          </w:tcPr>
          <w:p w14:paraId="032B383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5525294" w14:textId="77777777" w:rsidTr="003E6846">
        <w:trPr>
          <w:trHeight w:val="285"/>
        </w:trPr>
        <w:tc>
          <w:tcPr>
            <w:tcW w:w="1282" w:type="pct"/>
            <w:gridSpan w:val="2"/>
            <w:vMerge w:val="restart"/>
            <w:tcBorders>
              <w:top w:val="nil"/>
              <w:left w:val="single" w:sz="12" w:space="0" w:color="70AD47"/>
              <w:bottom w:val="nil"/>
              <w:right w:val="nil"/>
            </w:tcBorders>
            <w:noWrap/>
            <w:vAlign w:val="bottom"/>
            <w:hideMark/>
          </w:tcPr>
          <w:p w14:paraId="1C5EBD6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tcBorders>
            <w:noWrap/>
            <w:vAlign w:val="bottom"/>
            <w:hideMark/>
          </w:tcPr>
          <w:p w14:paraId="799491D2"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3147" w:type="pct"/>
            <w:gridSpan w:val="8"/>
            <w:vMerge/>
            <w:vAlign w:val="center"/>
            <w:hideMark/>
          </w:tcPr>
          <w:p w14:paraId="53AB2617" w14:textId="77777777" w:rsidR="00017373" w:rsidRPr="00325187" w:rsidRDefault="00017373" w:rsidP="003E6846">
            <w:pPr>
              <w:spacing w:after="0" w:line="240" w:lineRule="auto"/>
              <w:rPr>
                <w:rFonts w:ascii="Calibri" w:eastAsia="Times New Roman" w:hAnsi="Calibri" w:cs="Calibri"/>
                <w:b/>
                <w:bCs/>
                <w:color w:val="548235"/>
                <w:sz w:val="44"/>
                <w:szCs w:val="44"/>
                <w:lang w:eastAsia="en-IE"/>
              </w:rPr>
            </w:pPr>
          </w:p>
        </w:tc>
        <w:tc>
          <w:tcPr>
            <w:tcW w:w="210" w:type="pct"/>
            <w:tcBorders>
              <w:top w:val="nil"/>
              <w:left w:val="nil"/>
              <w:bottom w:val="nil"/>
              <w:right w:val="nil"/>
            </w:tcBorders>
            <w:noWrap/>
            <w:vAlign w:val="bottom"/>
            <w:hideMark/>
          </w:tcPr>
          <w:p w14:paraId="67E1237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31B31C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717BCCD" w14:textId="77777777" w:rsidTr="003E6846">
        <w:trPr>
          <w:trHeight w:val="53"/>
        </w:trPr>
        <w:tc>
          <w:tcPr>
            <w:tcW w:w="1282" w:type="pct"/>
            <w:gridSpan w:val="2"/>
            <w:vMerge/>
            <w:tcBorders>
              <w:top w:val="nil"/>
              <w:left w:val="single" w:sz="12" w:space="0" w:color="70AD47"/>
              <w:bottom w:val="nil"/>
              <w:right w:val="nil"/>
            </w:tcBorders>
            <w:vAlign w:val="center"/>
            <w:hideMark/>
          </w:tcPr>
          <w:p w14:paraId="4236A7B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tcBorders>
            <w:noWrap/>
            <w:vAlign w:val="bottom"/>
            <w:hideMark/>
          </w:tcPr>
          <w:p w14:paraId="45CD214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147" w:type="pct"/>
            <w:gridSpan w:val="8"/>
            <w:vMerge/>
            <w:vAlign w:val="center"/>
            <w:hideMark/>
          </w:tcPr>
          <w:p w14:paraId="698255B1" w14:textId="77777777" w:rsidR="00017373" w:rsidRPr="00325187" w:rsidRDefault="00017373" w:rsidP="003E6846">
            <w:pPr>
              <w:spacing w:after="0" w:line="240" w:lineRule="auto"/>
              <w:rPr>
                <w:rFonts w:ascii="Calibri" w:eastAsia="Times New Roman" w:hAnsi="Calibri" w:cs="Calibri"/>
                <w:b/>
                <w:bCs/>
                <w:color w:val="548235"/>
                <w:sz w:val="44"/>
                <w:szCs w:val="44"/>
                <w:lang w:eastAsia="en-IE"/>
              </w:rPr>
            </w:pPr>
          </w:p>
        </w:tc>
        <w:tc>
          <w:tcPr>
            <w:tcW w:w="210" w:type="pct"/>
            <w:tcBorders>
              <w:top w:val="nil"/>
              <w:left w:val="nil"/>
              <w:bottom w:val="nil"/>
              <w:right w:val="nil"/>
            </w:tcBorders>
            <w:noWrap/>
            <w:vAlign w:val="bottom"/>
            <w:hideMark/>
          </w:tcPr>
          <w:p w14:paraId="481E4A4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D1483F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DE2B4FF" w14:textId="77777777" w:rsidTr="003E6846">
        <w:trPr>
          <w:trHeight w:val="375"/>
        </w:trPr>
        <w:tc>
          <w:tcPr>
            <w:tcW w:w="85" w:type="pct"/>
            <w:tcBorders>
              <w:top w:val="nil"/>
              <w:left w:val="single" w:sz="12" w:space="0" w:color="70AD47"/>
              <w:bottom w:val="nil"/>
              <w:right w:val="nil"/>
            </w:tcBorders>
            <w:noWrap/>
            <w:vAlign w:val="bottom"/>
            <w:hideMark/>
          </w:tcPr>
          <w:p w14:paraId="54B2DA0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6C639C1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tcBorders>
            <w:noWrap/>
            <w:vAlign w:val="bottom"/>
            <w:hideMark/>
          </w:tcPr>
          <w:p w14:paraId="446895E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147" w:type="pct"/>
            <w:gridSpan w:val="8"/>
            <w:vAlign w:val="bottom"/>
            <w:hideMark/>
          </w:tcPr>
          <w:p w14:paraId="7B4C379A" w14:textId="77777777" w:rsidR="00017373" w:rsidRPr="00325187" w:rsidRDefault="00017373" w:rsidP="003E6846">
            <w:pPr>
              <w:spacing w:after="0" w:line="240" w:lineRule="auto"/>
              <w:rPr>
                <w:rFonts w:ascii="Calibri" w:eastAsia="Times New Roman" w:hAnsi="Calibri" w:cs="Calibri"/>
                <w:color w:val="000000"/>
                <w:lang w:eastAsia="en-IE"/>
              </w:rPr>
            </w:pPr>
            <w:r w:rsidRPr="00F351A2">
              <w:rPr>
                <w:rFonts w:ascii="Calibri" w:eastAsia="Times New Roman" w:hAnsi="Calibri" w:cs="Calibri"/>
                <w:b/>
                <w:bCs/>
                <w:color w:val="000000"/>
                <w:lang w:eastAsia="en-IE"/>
              </w:rPr>
              <w:t>Instructions:</w:t>
            </w:r>
            <w:r w:rsidRPr="00325187">
              <w:rPr>
                <w:rFonts w:ascii="Calibri" w:eastAsia="Times New Roman" w:hAnsi="Calibri" w:cs="Calibri"/>
                <w:color w:val="000000"/>
                <w:lang w:eastAsia="en-IE"/>
              </w:rPr>
              <w:t xml:space="preserve"> </w:t>
            </w:r>
            <w:r w:rsidRPr="00F351A2">
              <w:rPr>
                <w:rFonts w:ascii="Calibri" w:eastAsia="Times New Roman" w:hAnsi="Calibri" w:cs="Calibri"/>
                <w:color w:val="000000"/>
                <w:lang w:eastAsia="en-IE"/>
              </w:rPr>
              <w:t>Vendors are kindly requested to complete all fields in this form. Company refers to company / sole trader / individual / or other entity</w:t>
            </w:r>
          </w:p>
        </w:tc>
        <w:tc>
          <w:tcPr>
            <w:tcW w:w="210" w:type="pct"/>
            <w:tcBorders>
              <w:top w:val="nil"/>
              <w:left w:val="nil"/>
              <w:bottom w:val="nil"/>
              <w:right w:val="nil"/>
            </w:tcBorders>
            <w:noWrap/>
            <w:vAlign w:val="bottom"/>
            <w:hideMark/>
          </w:tcPr>
          <w:p w14:paraId="35FE09FB" w14:textId="77777777" w:rsidR="00017373" w:rsidRPr="00325187" w:rsidRDefault="00017373" w:rsidP="003E6846">
            <w:pPr>
              <w:spacing w:after="0" w:line="240" w:lineRule="auto"/>
              <w:jc w:val="center"/>
              <w:rPr>
                <w:rFonts w:ascii="Calibri" w:eastAsia="Times New Roman" w:hAnsi="Calibri" w:cs="Calibri"/>
                <w:color w:val="000000"/>
                <w:lang w:eastAsia="en-IE"/>
              </w:rPr>
            </w:pPr>
          </w:p>
        </w:tc>
        <w:tc>
          <w:tcPr>
            <w:tcW w:w="84" w:type="pct"/>
            <w:tcBorders>
              <w:top w:val="nil"/>
              <w:left w:val="nil"/>
              <w:bottom w:val="nil"/>
              <w:right w:val="single" w:sz="12" w:space="0" w:color="70AD47"/>
            </w:tcBorders>
            <w:noWrap/>
            <w:vAlign w:val="bottom"/>
            <w:hideMark/>
          </w:tcPr>
          <w:p w14:paraId="6DD19F8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EDC388D" w14:textId="77777777" w:rsidTr="003E6846">
        <w:trPr>
          <w:trHeight w:val="285"/>
        </w:trPr>
        <w:tc>
          <w:tcPr>
            <w:tcW w:w="85" w:type="pct"/>
            <w:tcBorders>
              <w:top w:val="nil"/>
              <w:left w:val="single" w:sz="12" w:space="0" w:color="70AD47"/>
              <w:bottom w:val="nil"/>
              <w:right w:val="nil"/>
            </w:tcBorders>
            <w:noWrap/>
            <w:vAlign w:val="bottom"/>
            <w:hideMark/>
          </w:tcPr>
          <w:p w14:paraId="1D466D4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31DB4A6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44C25D2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6F7CBE8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1FA5B8E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33B24B0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9F459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0E0EF2B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E8118C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699FCDF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2ADC14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999A65A" w14:textId="77777777" w:rsidTr="003E6846">
        <w:trPr>
          <w:trHeight w:val="390"/>
        </w:trPr>
        <w:tc>
          <w:tcPr>
            <w:tcW w:w="85" w:type="pct"/>
            <w:tcBorders>
              <w:top w:val="nil"/>
              <w:left w:val="single" w:sz="12" w:space="0" w:color="70AD47"/>
              <w:bottom w:val="nil"/>
              <w:right w:val="nil"/>
            </w:tcBorders>
            <w:noWrap/>
            <w:vAlign w:val="bottom"/>
            <w:hideMark/>
          </w:tcPr>
          <w:p w14:paraId="717253C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4A061D31"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Company Name:</w:t>
            </w:r>
          </w:p>
        </w:tc>
        <w:tc>
          <w:tcPr>
            <w:tcW w:w="277" w:type="pct"/>
            <w:tcBorders>
              <w:top w:val="nil"/>
              <w:left w:val="nil"/>
              <w:bottom w:val="nil"/>
              <w:right w:val="nil"/>
            </w:tcBorders>
            <w:noWrap/>
            <w:vAlign w:val="bottom"/>
            <w:hideMark/>
          </w:tcPr>
          <w:p w14:paraId="679AB757"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787CF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6A5DF873"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21137E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35B85DF" w14:textId="77777777" w:rsidTr="003E6846">
        <w:trPr>
          <w:trHeight w:val="75"/>
        </w:trPr>
        <w:tc>
          <w:tcPr>
            <w:tcW w:w="85" w:type="pct"/>
            <w:tcBorders>
              <w:top w:val="nil"/>
              <w:left w:val="single" w:sz="12" w:space="0" w:color="70AD47"/>
              <w:bottom w:val="nil"/>
              <w:right w:val="nil"/>
            </w:tcBorders>
            <w:noWrap/>
            <w:vAlign w:val="bottom"/>
            <w:hideMark/>
          </w:tcPr>
          <w:p w14:paraId="768FAEF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01377B7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4888605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32E3E65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6C08273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0FD4544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FB0DFC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1F86E9C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15C27DF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6168037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E59BAA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CE294C9" w14:textId="77777777" w:rsidTr="003E6846">
        <w:trPr>
          <w:trHeight w:val="57"/>
        </w:trPr>
        <w:tc>
          <w:tcPr>
            <w:tcW w:w="85" w:type="pct"/>
            <w:tcBorders>
              <w:top w:val="nil"/>
              <w:left w:val="single" w:sz="12" w:space="0" w:color="70AD47"/>
              <w:bottom w:val="nil"/>
              <w:right w:val="nil"/>
            </w:tcBorders>
            <w:noWrap/>
            <w:vAlign w:val="bottom"/>
            <w:hideMark/>
          </w:tcPr>
          <w:p w14:paraId="692B7BC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center"/>
            <w:hideMark/>
          </w:tcPr>
          <w:p w14:paraId="44384ADF"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Company Address:</w:t>
            </w:r>
          </w:p>
        </w:tc>
        <w:tc>
          <w:tcPr>
            <w:tcW w:w="277" w:type="pct"/>
            <w:tcBorders>
              <w:top w:val="nil"/>
              <w:left w:val="nil"/>
              <w:bottom w:val="nil"/>
              <w:right w:val="nil"/>
            </w:tcBorders>
            <w:noWrap/>
            <w:vAlign w:val="bottom"/>
            <w:hideMark/>
          </w:tcPr>
          <w:p w14:paraId="3E9D3516"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nil"/>
              <w:left w:val="nil"/>
              <w:bottom w:val="nil"/>
              <w:right w:val="nil"/>
            </w:tcBorders>
            <w:noWrap/>
            <w:vAlign w:val="bottom"/>
            <w:hideMark/>
          </w:tcPr>
          <w:p w14:paraId="300A724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1BCF9744"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05EAD46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B5BC599" w14:textId="77777777" w:rsidTr="003E6846">
        <w:trPr>
          <w:trHeight w:val="435"/>
        </w:trPr>
        <w:tc>
          <w:tcPr>
            <w:tcW w:w="85" w:type="pct"/>
            <w:tcBorders>
              <w:top w:val="nil"/>
              <w:left w:val="single" w:sz="12" w:space="0" w:color="70AD47"/>
              <w:bottom w:val="nil"/>
              <w:right w:val="nil"/>
            </w:tcBorders>
            <w:noWrap/>
            <w:vAlign w:val="bottom"/>
            <w:hideMark/>
          </w:tcPr>
          <w:p w14:paraId="3B72AD0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center"/>
            <w:hideMark/>
          </w:tcPr>
          <w:p w14:paraId="396590E2"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Street Name</w:t>
            </w:r>
          </w:p>
        </w:tc>
        <w:tc>
          <w:tcPr>
            <w:tcW w:w="277" w:type="pct"/>
            <w:tcBorders>
              <w:top w:val="nil"/>
              <w:left w:val="nil"/>
              <w:bottom w:val="nil"/>
              <w:right w:val="nil"/>
            </w:tcBorders>
            <w:noWrap/>
            <w:vAlign w:val="bottom"/>
            <w:hideMark/>
          </w:tcPr>
          <w:p w14:paraId="0873FAAF"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627" w:type="pct"/>
            <w:tcBorders>
              <w:top w:val="single" w:sz="4" w:space="0" w:color="auto"/>
              <w:left w:val="single" w:sz="4" w:space="0" w:color="auto"/>
              <w:bottom w:val="single" w:sz="4" w:space="0" w:color="auto"/>
              <w:right w:val="nil"/>
            </w:tcBorders>
            <w:shd w:val="clear" w:color="000000" w:fill="F2F2F2"/>
            <w:noWrap/>
            <w:vAlign w:val="bottom"/>
            <w:hideMark/>
          </w:tcPr>
          <w:p w14:paraId="6464B11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single" w:sz="4" w:space="0" w:color="auto"/>
              <w:left w:val="nil"/>
              <w:bottom w:val="single" w:sz="4" w:space="0" w:color="auto"/>
              <w:right w:val="nil"/>
            </w:tcBorders>
            <w:shd w:val="clear" w:color="000000" w:fill="F2F2F2"/>
            <w:noWrap/>
            <w:vAlign w:val="bottom"/>
            <w:hideMark/>
          </w:tcPr>
          <w:p w14:paraId="05EB7F7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single" w:sz="4" w:space="0" w:color="auto"/>
              <w:left w:val="nil"/>
              <w:bottom w:val="single" w:sz="4" w:space="0" w:color="auto"/>
              <w:right w:val="nil"/>
            </w:tcBorders>
            <w:shd w:val="clear" w:color="000000" w:fill="F2F2F2"/>
            <w:noWrap/>
            <w:vAlign w:val="bottom"/>
            <w:hideMark/>
          </w:tcPr>
          <w:p w14:paraId="3685376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single" w:sz="4" w:space="0" w:color="auto"/>
              <w:left w:val="nil"/>
              <w:bottom w:val="single" w:sz="4" w:space="0" w:color="auto"/>
              <w:right w:val="nil"/>
            </w:tcBorders>
            <w:shd w:val="clear" w:color="000000" w:fill="F2F2F2"/>
            <w:noWrap/>
            <w:vAlign w:val="bottom"/>
            <w:hideMark/>
          </w:tcPr>
          <w:p w14:paraId="2FABD92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single" w:sz="4" w:space="0" w:color="auto"/>
              <w:left w:val="nil"/>
              <w:bottom w:val="single" w:sz="4" w:space="0" w:color="auto"/>
              <w:right w:val="nil"/>
            </w:tcBorders>
            <w:shd w:val="clear" w:color="000000" w:fill="F2F2F2"/>
            <w:noWrap/>
            <w:vAlign w:val="bottom"/>
            <w:hideMark/>
          </w:tcPr>
          <w:p w14:paraId="6EB608A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single" w:sz="4" w:space="0" w:color="auto"/>
              <w:left w:val="nil"/>
              <w:bottom w:val="single" w:sz="4" w:space="0" w:color="auto"/>
              <w:right w:val="nil"/>
            </w:tcBorders>
            <w:shd w:val="clear" w:color="000000" w:fill="F2F2F2"/>
            <w:noWrap/>
            <w:vAlign w:val="bottom"/>
            <w:hideMark/>
          </w:tcPr>
          <w:p w14:paraId="5877C37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7" w:type="pct"/>
            <w:tcBorders>
              <w:top w:val="single" w:sz="4" w:space="0" w:color="auto"/>
              <w:left w:val="nil"/>
              <w:bottom w:val="single" w:sz="4" w:space="0" w:color="auto"/>
              <w:right w:val="single" w:sz="4" w:space="0" w:color="auto"/>
            </w:tcBorders>
            <w:shd w:val="clear" w:color="000000" w:fill="F2F2F2"/>
            <w:noWrap/>
            <w:vAlign w:val="bottom"/>
            <w:hideMark/>
          </w:tcPr>
          <w:p w14:paraId="0591A3C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3F4538C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5D9FED3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3B636D0" w14:textId="77777777" w:rsidTr="003E6846">
        <w:trPr>
          <w:trHeight w:val="90"/>
        </w:trPr>
        <w:tc>
          <w:tcPr>
            <w:tcW w:w="85" w:type="pct"/>
            <w:tcBorders>
              <w:top w:val="nil"/>
              <w:left w:val="single" w:sz="12" w:space="0" w:color="70AD47"/>
              <w:bottom w:val="nil"/>
              <w:right w:val="nil"/>
            </w:tcBorders>
            <w:noWrap/>
            <w:vAlign w:val="bottom"/>
            <w:hideMark/>
          </w:tcPr>
          <w:p w14:paraId="6AB8530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center"/>
            <w:hideMark/>
          </w:tcPr>
          <w:p w14:paraId="3C56023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4A9FED8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7468C71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72AB604D"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116" w:type="pct"/>
            <w:tcBorders>
              <w:top w:val="nil"/>
              <w:left w:val="nil"/>
              <w:bottom w:val="nil"/>
              <w:right w:val="nil"/>
            </w:tcBorders>
            <w:noWrap/>
            <w:vAlign w:val="bottom"/>
            <w:hideMark/>
          </w:tcPr>
          <w:p w14:paraId="339A4FCD"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bottom"/>
            <w:hideMark/>
          </w:tcPr>
          <w:p w14:paraId="41F43F9E"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2396990"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7F9398FE"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5C6146C0"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117" w:type="pct"/>
            <w:tcBorders>
              <w:top w:val="nil"/>
              <w:left w:val="nil"/>
              <w:bottom w:val="nil"/>
              <w:right w:val="nil"/>
            </w:tcBorders>
            <w:noWrap/>
            <w:vAlign w:val="bottom"/>
            <w:hideMark/>
          </w:tcPr>
          <w:p w14:paraId="1AE424F8"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3D6B032E"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D65C15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9665FCB" w14:textId="77777777" w:rsidTr="003E6846">
        <w:trPr>
          <w:trHeight w:val="375"/>
        </w:trPr>
        <w:tc>
          <w:tcPr>
            <w:tcW w:w="85" w:type="pct"/>
            <w:tcBorders>
              <w:top w:val="nil"/>
              <w:left w:val="single" w:sz="12" w:space="0" w:color="70AD47"/>
              <w:bottom w:val="nil"/>
              <w:right w:val="nil"/>
            </w:tcBorders>
            <w:noWrap/>
            <w:vAlign w:val="bottom"/>
            <w:hideMark/>
          </w:tcPr>
          <w:p w14:paraId="1061A31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center"/>
            <w:hideMark/>
          </w:tcPr>
          <w:p w14:paraId="0CBAF89C"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City</w:t>
            </w:r>
          </w:p>
        </w:tc>
        <w:tc>
          <w:tcPr>
            <w:tcW w:w="277" w:type="pct"/>
            <w:tcBorders>
              <w:top w:val="nil"/>
              <w:left w:val="nil"/>
              <w:bottom w:val="nil"/>
              <w:right w:val="nil"/>
            </w:tcBorders>
            <w:noWrap/>
            <w:vAlign w:val="bottom"/>
            <w:hideMark/>
          </w:tcPr>
          <w:p w14:paraId="7BE03C2E"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850"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71A3C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6" w:type="pct"/>
            <w:tcBorders>
              <w:top w:val="nil"/>
              <w:left w:val="nil"/>
              <w:bottom w:val="nil"/>
              <w:right w:val="nil"/>
            </w:tcBorders>
            <w:noWrap/>
            <w:vAlign w:val="bottom"/>
            <w:hideMark/>
          </w:tcPr>
          <w:p w14:paraId="76A5C94F"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center"/>
            <w:hideMark/>
          </w:tcPr>
          <w:p w14:paraId="5128D3BC" w14:textId="77777777" w:rsidR="00017373" w:rsidRPr="00325187" w:rsidRDefault="00017373" w:rsidP="003E6846">
            <w:pPr>
              <w:spacing w:after="0" w:line="240" w:lineRule="auto"/>
              <w:jc w:val="right"/>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Country</w:t>
            </w:r>
          </w:p>
        </w:tc>
        <w:tc>
          <w:tcPr>
            <w:tcW w:w="768" w:type="pct"/>
            <w:tcBorders>
              <w:top w:val="nil"/>
              <w:left w:val="nil"/>
              <w:bottom w:val="nil"/>
              <w:right w:val="nil"/>
            </w:tcBorders>
            <w:noWrap/>
            <w:vAlign w:val="bottom"/>
            <w:hideMark/>
          </w:tcPr>
          <w:p w14:paraId="264FACD7"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751" w:type="pct"/>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A669E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6039ACCA"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FA6B47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1F2615B" w14:textId="77777777" w:rsidTr="003E6846">
        <w:trPr>
          <w:trHeight w:val="90"/>
        </w:trPr>
        <w:tc>
          <w:tcPr>
            <w:tcW w:w="85" w:type="pct"/>
            <w:tcBorders>
              <w:top w:val="nil"/>
              <w:left w:val="single" w:sz="12" w:space="0" w:color="70AD47"/>
              <w:bottom w:val="nil"/>
              <w:right w:val="nil"/>
            </w:tcBorders>
            <w:noWrap/>
            <w:vAlign w:val="bottom"/>
            <w:hideMark/>
          </w:tcPr>
          <w:p w14:paraId="4775E6C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1123600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15287A9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4CF3983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382474D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69A4232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8E5FD2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0A2D23B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00C03B4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69AF398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023E0FD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CD47493" w14:textId="77777777" w:rsidTr="003E6846">
        <w:trPr>
          <w:trHeight w:val="300"/>
        </w:trPr>
        <w:tc>
          <w:tcPr>
            <w:tcW w:w="85" w:type="pct"/>
            <w:tcBorders>
              <w:top w:val="nil"/>
              <w:left w:val="single" w:sz="12" w:space="0" w:color="70AD47"/>
              <w:bottom w:val="nil"/>
              <w:right w:val="nil"/>
            </w:tcBorders>
            <w:noWrap/>
            <w:vAlign w:val="bottom"/>
            <w:hideMark/>
          </w:tcPr>
          <w:p w14:paraId="6A8DA70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574D35D2"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Phone Number:</w:t>
            </w:r>
          </w:p>
        </w:tc>
        <w:tc>
          <w:tcPr>
            <w:tcW w:w="277" w:type="pct"/>
            <w:tcBorders>
              <w:top w:val="nil"/>
              <w:left w:val="nil"/>
              <w:bottom w:val="nil"/>
              <w:right w:val="nil"/>
            </w:tcBorders>
            <w:noWrap/>
            <w:vAlign w:val="bottom"/>
            <w:hideMark/>
          </w:tcPr>
          <w:p w14:paraId="48168C4F"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850"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11966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6" w:type="pct"/>
            <w:tcBorders>
              <w:top w:val="nil"/>
              <w:left w:val="nil"/>
              <w:bottom w:val="nil"/>
              <w:right w:val="nil"/>
            </w:tcBorders>
            <w:noWrap/>
            <w:vAlign w:val="bottom"/>
            <w:hideMark/>
          </w:tcPr>
          <w:p w14:paraId="51C4CABC"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center"/>
            <w:hideMark/>
          </w:tcPr>
          <w:p w14:paraId="05A260CC"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Country Code</w:t>
            </w:r>
          </w:p>
        </w:tc>
        <w:tc>
          <w:tcPr>
            <w:tcW w:w="768" w:type="pct"/>
            <w:tcBorders>
              <w:top w:val="nil"/>
              <w:left w:val="nil"/>
              <w:bottom w:val="nil"/>
              <w:right w:val="nil"/>
            </w:tcBorders>
            <w:noWrap/>
            <w:vAlign w:val="bottom"/>
            <w:hideMark/>
          </w:tcPr>
          <w:p w14:paraId="41682510"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751" w:type="pct"/>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629E1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0956E86B"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61EF61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6E12EC17" w14:textId="77777777" w:rsidTr="003E6846">
        <w:trPr>
          <w:trHeight w:val="105"/>
        </w:trPr>
        <w:tc>
          <w:tcPr>
            <w:tcW w:w="85" w:type="pct"/>
            <w:tcBorders>
              <w:top w:val="nil"/>
              <w:left w:val="single" w:sz="12" w:space="0" w:color="70AD47"/>
              <w:bottom w:val="nil"/>
              <w:right w:val="nil"/>
            </w:tcBorders>
            <w:noWrap/>
            <w:vAlign w:val="bottom"/>
            <w:hideMark/>
          </w:tcPr>
          <w:p w14:paraId="0D89148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5EE552D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1EA6D24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00DCAF2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2D392797"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116" w:type="pct"/>
            <w:tcBorders>
              <w:top w:val="nil"/>
              <w:left w:val="nil"/>
              <w:bottom w:val="nil"/>
              <w:right w:val="nil"/>
            </w:tcBorders>
            <w:noWrap/>
            <w:vAlign w:val="bottom"/>
            <w:hideMark/>
          </w:tcPr>
          <w:p w14:paraId="04B0A852"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bottom"/>
            <w:hideMark/>
          </w:tcPr>
          <w:p w14:paraId="08361651"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1E02C5F5"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6B70FD63"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8B5BC0E"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117" w:type="pct"/>
            <w:tcBorders>
              <w:top w:val="nil"/>
              <w:left w:val="nil"/>
              <w:bottom w:val="nil"/>
              <w:right w:val="nil"/>
            </w:tcBorders>
            <w:noWrap/>
            <w:vAlign w:val="bottom"/>
            <w:hideMark/>
          </w:tcPr>
          <w:p w14:paraId="1EFC5BB3"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5256AA1C"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1C8C3F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EF7D64F" w14:textId="77777777" w:rsidTr="003E6846">
        <w:trPr>
          <w:trHeight w:val="300"/>
        </w:trPr>
        <w:tc>
          <w:tcPr>
            <w:tcW w:w="85" w:type="pct"/>
            <w:tcBorders>
              <w:top w:val="nil"/>
              <w:left w:val="single" w:sz="12" w:space="0" w:color="70AD47"/>
              <w:bottom w:val="nil"/>
              <w:right w:val="nil"/>
            </w:tcBorders>
            <w:noWrap/>
            <w:vAlign w:val="bottom"/>
            <w:hideMark/>
          </w:tcPr>
          <w:p w14:paraId="66F816E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56929E90"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Email Address of Key Contact</w:t>
            </w:r>
          </w:p>
        </w:tc>
        <w:tc>
          <w:tcPr>
            <w:tcW w:w="277" w:type="pct"/>
            <w:tcBorders>
              <w:top w:val="nil"/>
              <w:left w:val="nil"/>
              <w:bottom w:val="nil"/>
              <w:right w:val="nil"/>
            </w:tcBorders>
            <w:noWrap/>
            <w:vAlign w:val="bottom"/>
            <w:hideMark/>
          </w:tcPr>
          <w:p w14:paraId="51D9D892"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56463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61D0520B"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0FE8545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E62A90C" w14:textId="77777777" w:rsidTr="003E6846">
        <w:trPr>
          <w:trHeight w:val="120"/>
        </w:trPr>
        <w:tc>
          <w:tcPr>
            <w:tcW w:w="85" w:type="pct"/>
            <w:tcBorders>
              <w:top w:val="nil"/>
              <w:left w:val="single" w:sz="12" w:space="0" w:color="70AD47"/>
              <w:bottom w:val="nil"/>
              <w:right w:val="nil"/>
            </w:tcBorders>
            <w:noWrap/>
            <w:vAlign w:val="bottom"/>
            <w:hideMark/>
          </w:tcPr>
          <w:p w14:paraId="64E56C9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5083B92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863781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4B020F0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290733C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1459D7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5A16FB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2D4744B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2224627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68E279B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5363954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D10CD41" w14:textId="77777777" w:rsidTr="003E6846">
        <w:trPr>
          <w:trHeight w:val="300"/>
        </w:trPr>
        <w:tc>
          <w:tcPr>
            <w:tcW w:w="85" w:type="pct"/>
            <w:tcBorders>
              <w:top w:val="nil"/>
              <w:left w:val="single" w:sz="12" w:space="0" w:color="70AD47"/>
              <w:bottom w:val="nil"/>
              <w:right w:val="nil"/>
            </w:tcBorders>
            <w:noWrap/>
            <w:vAlign w:val="bottom"/>
            <w:hideMark/>
          </w:tcPr>
          <w:p w14:paraId="19FC0C8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757A32DE"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Country(s) of Operation:</w:t>
            </w:r>
          </w:p>
        </w:tc>
        <w:tc>
          <w:tcPr>
            <w:tcW w:w="277" w:type="pct"/>
            <w:tcBorders>
              <w:top w:val="nil"/>
              <w:left w:val="nil"/>
              <w:bottom w:val="nil"/>
              <w:right w:val="nil"/>
            </w:tcBorders>
            <w:noWrap/>
            <w:vAlign w:val="bottom"/>
            <w:hideMark/>
          </w:tcPr>
          <w:p w14:paraId="6BFE70F2"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3FEF5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7ECCFCEB"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90FC54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AB98264" w14:textId="77777777" w:rsidTr="003E6846">
        <w:trPr>
          <w:trHeight w:val="135"/>
        </w:trPr>
        <w:tc>
          <w:tcPr>
            <w:tcW w:w="85" w:type="pct"/>
            <w:tcBorders>
              <w:top w:val="nil"/>
              <w:left w:val="single" w:sz="12" w:space="0" w:color="70AD47"/>
              <w:bottom w:val="nil"/>
              <w:right w:val="nil"/>
            </w:tcBorders>
            <w:noWrap/>
            <w:vAlign w:val="bottom"/>
            <w:hideMark/>
          </w:tcPr>
          <w:p w14:paraId="589EE58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62D7EDE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10CF189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73EFA9A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4C4D5AF7"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116" w:type="pct"/>
            <w:tcBorders>
              <w:top w:val="nil"/>
              <w:left w:val="nil"/>
              <w:bottom w:val="nil"/>
              <w:right w:val="nil"/>
            </w:tcBorders>
            <w:noWrap/>
            <w:vAlign w:val="bottom"/>
            <w:hideMark/>
          </w:tcPr>
          <w:p w14:paraId="4EA79F27"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bottom"/>
            <w:hideMark/>
          </w:tcPr>
          <w:p w14:paraId="0F918AD0"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D8719C3"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22F443A1"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0FD33FA6"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363D73B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E8CCDA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30C54D8" w14:textId="77777777" w:rsidTr="003E6846">
        <w:trPr>
          <w:trHeight w:val="300"/>
        </w:trPr>
        <w:tc>
          <w:tcPr>
            <w:tcW w:w="85" w:type="pct"/>
            <w:tcBorders>
              <w:top w:val="nil"/>
              <w:left w:val="single" w:sz="12" w:space="0" w:color="70AD47"/>
              <w:bottom w:val="nil"/>
              <w:right w:val="nil"/>
            </w:tcBorders>
            <w:noWrap/>
            <w:vAlign w:val="bottom"/>
            <w:hideMark/>
          </w:tcPr>
          <w:p w14:paraId="29CBF53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108A41DA"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 xml:space="preserve">Country of Registration </w:t>
            </w:r>
          </w:p>
        </w:tc>
        <w:tc>
          <w:tcPr>
            <w:tcW w:w="277" w:type="pct"/>
            <w:tcBorders>
              <w:top w:val="nil"/>
              <w:left w:val="nil"/>
              <w:bottom w:val="nil"/>
              <w:right w:val="nil"/>
            </w:tcBorders>
            <w:noWrap/>
            <w:vAlign w:val="bottom"/>
            <w:hideMark/>
          </w:tcPr>
          <w:p w14:paraId="230D1500"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EB5B7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2B1FF1F7"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03926A8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355D71C7" w14:textId="77777777" w:rsidTr="003E6846">
        <w:trPr>
          <w:trHeight w:val="90"/>
        </w:trPr>
        <w:tc>
          <w:tcPr>
            <w:tcW w:w="85" w:type="pct"/>
            <w:tcBorders>
              <w:top w:val="nil"/>
              <w:left w:val="single" w:sz="12" w:space="0" w:color="70AD47"/>
              <w:bottom w:val="nil"/>
              <w:right w:val="nil"/>
            </w:tcBorders>
            <w:noWrap/>
            <w:vAlign w:val="bottom"/>
            <w:hideMark/>
          </w:tcPr>
          <w:p w14:paraId="2B1F999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7655103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385D368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6B01936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3681101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1053206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600E749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259BC40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3BB63E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26F58E2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55C6A0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6B0E9102" w14:textId="77777777" w:rsidTr="003E6846">
        <w:trPr>
          <w:trHeight w:val="300"/>
        </w:trPr>
        <w:tc>
          <w:tcPr>
            <w:tcW w:w="85" w:type="pct"/>
            <w:tcBorders>
              <w:top w:val="nil"/>
              <w:left w:val="single" w:sz="12" w:space="0" w:color="70AD47"/>
              <w:bottom w:val="nil"/>
              <w:right w:val="nil"/>
            </w:tcBorders>
            <w:noWrap/>
            <w:vAlign w:val="bottom"/>
            <w:hideMark/>
          </w:tcPr>
          <w:p w14:paraId="5CE2BF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01CDF48D"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Registration Body</w:t>
            </w:r>
          </w:p>
        </w:tc>
        <w:tc>
          <w:tcPr>
            <w:tcW w:w="277" w:type="pct"/>
            <w:tcBorders>
              <w:top w:val="nil"/>
              <w:left w:val="nil"/>
              <w:bottom w:val="nil"/>
              <w:right w:val="nil"/>
            </w:tcBorders>
            <w:noWrap/>
            <w:vAlign w:val="bottom"/>
            <w:hideMark/>
          </w:tcPr>
          <w:p w14:paraId="552B83B6"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0168C9B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2C0E5D59"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E1FF53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5897839" w14:textId="77777777" w:rsidTr="003E6846">
        <w:trPr>
          <w:trHeight w:val="90"/>
        </w:trPr>
        <w:tc>
          <w:tcPr>
            <w:tcW w:w="85" w:type="pct"/>
            <w:tcBorders>
              <w:top w:val="nil"/>
              <w:left w:val="single" w:sz="12" w:space="0" w:color="70AD47"/>
              <w:bottom w:val="nil"/>
              <w:right w:val="nil"/>
            </w:tcBorders>
            <w:noWrap/>
            <w:vAlign w:val="bottom"/>
            <w:hideMark/>
          </w:tcPr>
          <w:p w14:paraId="28DDFC6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6728CCD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2348252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21C563F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2C97DF2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5959BE4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62E4959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764B6A6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463D626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3BF6099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8DA30A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777FE750" w14:textId="77777777" w:rsidTr="003E6846">
        <w:trPr>
          <w:trHeight w:val="300"/>
        </w:trPr>
        <w:tc>
          <w:tcPr>
            <w:tcW w:w="85" w:type="pct"/>
            <w:tcBorders>
              <w:top w:val="nil"/>
              <w:left w:val="single" w:sz="12" w:space="0" w:color="70AD47"/>
              <w:bottom w:val="nil"/>
              <w:right w:val="nil"/>
            </w:tcBorders>
            <w:noWrap/>
            <w:vAlign w:val="bottom"/>
            <w:hideMark/>
          </w:tcPr>
          <w:p w14:paraId="55D5D85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07D9F700"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Year Established:</w:t>
            </w:r>
          </w:p>
        </w:tc>
        <w:tc>
          <w:tcPr>
            <w:tcW w:w="277" w:type="pct"/>
            <w:tcBorders>
              <w:top w:val="nil"/>
              <w:left w:val="nil"/>
              <w:bottom w:val="nil"/>
              <w:right w:val="nil"/>
            </w:tcBorders>
            <w:noWrap/>
            <w:vAlign w:val="bottom"/>
            <w:hideMark/>
          </w:tcPr>
          <w:p w14:paraId="4FE5699B"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11386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42AD79C5"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42556C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BA81207" w14:textId="77777777" w:rsidTr="003E6846">
        <w:trPr>
          <w:trHeight w:val="90"/>
        </w:trPr>
        <w:tc>
          <w:tcPr>
            <w:tcW w:w="85" w:type="pct"/>
            <w:tcBorders>
              <w:top w:val="nil"/>
              <w:left w:val="single" w:sz="12" w:space="0" w:color="70AD47"/>
              <w:bottom w:val="nil"/>
              <w:right w:val="nil"/>
            </w:tcBorders>
            <w:noWrap/>
            <w:vAlign w:val="bottom"/>
            <w:hideMark/>
          </w:tcPr>
          <w:p w14:paraId="00D9D70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401B283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CE1DB4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2FA64BA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19B0E7C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32B7F01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5583854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319D524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7B6A6B4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3CA325F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59F4492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79CBCCD" w14:textId="77777777" w:rsidTr="003E6846">
        <w:trPr>
          <w:trHeight w:val="300"/>
        </w:trPr>
        <w:tc>
          <w:tcPr>
            <w:tcW w:w="85" w:type="pct"/>
            <w:tcBorders>
              <w:top w:val="nil"/>
              <w:left w:val="single" w:sz="12" w:space="0" w:color="70AD47"/>
              <w:bottom w:val="nil"/>
              <w:right w:val="nil"/>
            </w:tcBorders>
            <w:noWrap/>
            <w:vAlign w:val="bottom"/>
            <w:hideMark/>
          </w:tcPr>
          <w:p w14:paraId="49C83F6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223445DB"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Company website:</w:t>
            </w:r>
          </w:p>
        </w:tc>
        <w:tc>
          <w:tcPr>
            <w:tcW w:w="277" w:type="pct"/>
            <w:tcBorders>
              <w:top w:val="nil"/>
              <w:left w:val="nil"/>
              <w:bottom w:val="nil"/>
              <w:right w:val="nil"/>
            </w:tcBorders>
            <w:noWrap/>
            <w:vAlign w:val="bottom"/>
            <w:hideMark/>
          </w:tcPr>
          <w:p w14:paraId="4A689F53"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2AB518E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00894963"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2DD10AE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DF7A3A4" w14:textId="77777777" w:rsidTr="003E6846">
        <w:trPr>
          <w:trHeight w:val="90"/>
        </w:trPr>
        <w:tc>
          <w:tcPr>
            <w:tcW w:w="85" w:type="pct"/>
            <w:tcBorders>
              <w:top w:val="nil"/>
              <w:left w:val="single" w:sz="12" w:space="0" w:color="70AD47"/>
              <w:bottom w:val="nil"/>
              <w:right w:val="nil"/>
            </w:tcBorders>
            <w:noWrap/>
            <w:vAlign w:val="bottom"/>
            <w:hideMark/>
          </w:tcPr>
          <w:p w14:paraId="6303EB3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28644E6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2B2013E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08A7E9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2CA9F51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0F2B2EB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06AD174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3961BF2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75EE166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49DE36D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CEAFCF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6FBE309" w14:textId="77777777" w:rsidTr="003E6846">
        <w:trPr>
          <w:trHeight w:val="300"/>
        </w:trPr>
        <w:tc>
          <w:tcPr>
            <w:tcW w:w="85" w:type="pct"/>
            <w:tcBorders>
              <w:top w:val="nil"/>
              <w:left w:val="single" w:sz="12" w:space="0" w:color="70AD47"/>
              <w:bottom w:val="nil"/>
              <w:right w:val="nil"/>
            </w:tcBorders>
            <w:noWrap/>
            <w:vAlign w:val="bottom"/>
            <w:hideMark/>
          </w:tcPr>
          <w:p w14:paraId="704D93A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6B258B82"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Parent Company:</w:t>
            </w:r>
          </w:p>
        </w:tc>
        <w:tc>
          <w:tcPr>
            <w:tcW w:w="277" w:type="pct"/>
            <w:tcBorders>
              <w:top w:val="nil"/>
              <w:left w:val="nil"/>
              <w:bottom w:val="nil"/>
              <w:right w:val="nil"/>
            </w:tcBorders>
            <w:noWrap/>
            <w:vAlign w:val="bottom"/>
            <w:hideMark/>
          </w:tcPr>
          <w:p w14:paraId="1A65FC88"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959C1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6791D80C"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11A3F5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058CED9" w14:textId="77777777" w:rsidTr="003E6846">
        <w:trPr>
          <w:trHeight w:val="90"/>
        </w:trPr>
        <w:tc>
          <w:tcPr>
            <w:tcW w:w="85" w:type="pct"/>
            <w:tcBorders>
              <w:top w:val="nil"/>
              <w:left w:val="single" w:sz="12" w:space="0" w:color="70AD47"/>
              <w:bottom w:val="nil"/>
              <w:right w:val="nil"/>
            </w:tcBorders>
            <w:noWrap/>
            <w:vAlign w:val="bottom"/>
            <w:hideMark/>
          </w:tcPr>
          <w:p w14:paraId="4841BD9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1D13243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0261546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6AF0E2D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363C2F8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3DF70B9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4985056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0F2E622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0177F1B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7180F63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7B73463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4212F91" w14:textId="77777777" w:rsidTr="003E6846">
        <w:trPr>
          <w:trHeight w:val="300"/>
        </w:trPr>
        <w:tc>
          <w:tcPr>
            <w:tcW w:w="85" w:type="pct"/>
            <w:tcBorders>
              <w:top w:val="nil"/>
              <w:left w:val="single" w:sz="12" w:space="0" w:color="70AD47"/>
              <w:bottom w:val="nil"/>
              <w:right w:val="nil"/>
            </w:tcBorders>
            <w:noWrap/>
            <w:vAlign w:val="bottom"/>
            <w:hideMark/>
          </w:tcPr>
          <w:p w14:paraId="3A0416D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49ED6FA1"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Associated Companies:</w:t>
            </w:r>
          </w:p>
        </w:tc>
        <w:tc>
          <w:tcPr>
            <w:tcW w:w="277" w:type="pct"/>
            <w:tcBorders>
              <w:top w:val="nil"/>
              <w:left w:val="nil"/>
              <w:bottom w:val="nil"/>
              <w:right w:val="nil"/>
            </w:tcBorders>
            <w:noWrap/>
            <w:vAlign w:val="bottom"/>
            <w:hideMark/>
          </w:tcPr>
          <w:p w14:paraId="34E04370"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87F24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6C65AE42"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3DB037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7902FFD" w14:textId="77777777" w:rsidTr="003E6846">
        <w:trPr>
          <w:trHeight w:val="105"/>
        </w:trPr>
        <w:tc>
          <w:tcPr>
            <w:tcW w:w="85" w:type="pct"/>
            <w:tcBorders>
              <w:top w:val="nil"/>
              <w:left w:val="single" w:sz="12" w:space="0" w:color="70AD47"/>
              <w:bottom w:val="nil"/>
              <w:right w:val="nil"/>
            </w:tcBorders>
            <w:noWrap/>
            <w:vAlign w:val="bottom"/>
            <w:hideMark/>
          </w:tcPr>
          <w:p w14:paraId="182ABC1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3A7FC11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521E477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6EA7C8F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35D487F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356FD9A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1EFCCE5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63853CD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097CF94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1A72D59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2796E7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BCB8C58" w14:textId="77777777" w:rsidTr="003E6846">
        <w:trPr>
          <w:trHeight w:val="300"/>
        </w:trPr>
        <w:tc>
          <w:tcPr>
            <w:tcW w:w="85" w:type="pct"/>
            <w:tcBorders>
              <w:top w:val="nil"/>
              <w:left w:val="single" w:sz="12" w:space="0" w:color="70AD47"/>
              <w:bottom w:val="nil"/>
              <w:right w:val="nil"/>
            </w:tcBorders>
            <w:noWrap/>
            <w:vAlign w:val="bottom"/>
            <w:hideMark/>
          </w:tcPr>
          <w:p w14:paraId="018DC57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36DC534C"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Tax Registration Number:</w:t>
            </w:r>
          </w:p>
        </w:tc>
        <w:tc>
          <w:tcPr>
            <w:tcW w:w="277" w:type="pct"/>
            <w:tcBorders>
              <w:top w:val="nil"/>
              <w:left w:val="nil"/>
              <w:bottom w:val="nil"/>
              <w:right w:val="nil"/>
            </w:tcBorders>
            <w:noWrap/>
            <w:vAlign w:val="bottom"/>
            <w:hideMark/>
          </w:tcPr>
          <w:p w14:paraId="3D745CE2"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3147" w:type="pct"/>
            <w:gridSpan w:val="8"/>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341C19F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351D576D"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1AFAEA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AE31D09" w14:textId="77777777" w:rsidTr="003E6846">
        <w:trPr>
          <w:trHeight w:val="300"/>
        </w:trPr>
        <w:tc>
          <w:tcPr>
            <w:tcW w:w="85" w:type="pct"/>
            <w:tcBorders>
              <w:top w:val="nil"/>
              <w:left w:val="single" w:sz="12" w:space="0" w:color="70AD47"/>
              <w:bottom w:val="nil"/>
              <w:right w:val="nil"/>
            </w:tcBorders>
            <w:noWrap/>
            <w:vAlign w:val="bottom"/>
            <w:hideMark/>
          </w:tcPr>
          <w:p w14:paraId="1AD3B96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477B749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633863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61B1A86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779653E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5D1CBE1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32B68DF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207038D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0C420F6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5D551D0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2547B47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67085751" w14:textId="77777777" w:rsidTr="003E6846">
        <w:trPr>
          <w:trHeight w:val="300"/>
        </w:trPr>
        <w:tc>
          <w:tcPr>
            <w:tcW w:w="85" w:type="pct"/>
            <w:tcBorders>
              <w:top w:val="nil"/>
              <w:left w:val="single" w:sz="12" w:space="0" w:color="70AD47"/>
              <w:bottom w:val="nil"/>
              <w:right w:val="nil"/>
            </w:tcBorders>
            <w:noWrap/>
            <w:vAlign w:val="bottom"/>
            <w:hideMark/>
          </w:tcPr>
          <w:p w14:paraId="05DDBA0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2635D377"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Nature of Business:</w:t>
            </w:r>
          </w:p>
        </w:tc>
        <w:tc>
          <w:tcPr>
            <w:tcW w:w="277" w:type="pct"/>
            <w:tcBorders>
              <w:top w:val="nil"/>
              <w:left w:val="nil"/>
              <w:bottom w:val="nil"/>
              <w:right w:val="nil"/>
            </w:tcBorders>
            <w:noWrap/>
            <w:vAlign w:val="bottom"/>
            <w:hideMark/>
          </w:tcPr>
          <w:p w14:paraId="79FE55EB"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627" w:type="pct"/>
            <w:tcBorders>
              <w:top w:val="nil"/>
              <w:left w:val="nil"/>
              <w:bottom w:val="nil"/>
              <w:right w:val="nil"/>
            </w:tcBorders>
            <w:noWrap/>
            <w:vAlign w:val="bottom"/>
            <w:hideMark/>
          </w:tcPr>
          <w:p w14:paraId="2D330279"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Manufacturer</w:t>
            </w:r>
          </w:p>
        </w:tc>
        <w:tc>
          <w:tcPr>
            <w:tcW w:w="223" w:type="pct"/>
            <w:tcBorders>
              <w:top w:val="nil"/>
              <w:left w:val="nil"/>
              <w:bottom w:val="nil"/>
              <w:right w:val="nil"/>
            </w:tcBorders>
            <w:noWrap/>
            <w:vAlign w:val="bottom"/>
            <w:hideMark/>
          </w:tcPr>
          <w:p w14:paraId="18F2973A"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A0598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bottom"/>
            <w:hideMark/>
          </w:tcPr>
          <w:p w14:paraId="7B9822A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167655DC"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Authorised Agent</w:t>
            </w:r>
          </w:p>
        </w:tc>
        <w:tc>
          <w:tcPr>
            <w:tcW w:w="356" w:type="pct"/>
            <w:tcBorders>
              <w:top w:val="nil"/>
              <w:left w:val="nil"/>
              <w:bottom w:val="nil"/>
              <w:right w:val="nil"/>
            </w:tcBorders>
            <w:noWrap/>
            <w:vAlign w:val="bottom"/>
            <w:hideMark/>
          </w:tcPr>
          <w:p w14:paraId="54C88FB2"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277" w:type="pct"/>
            <w:tcBorders>
              <w:top w:val="nil"/>
              <w:left w:val="nil"/>
              <w:bottom w:val="nil"/>
              <w:right w:val="nil"/>
            </w:tcBorders>
            <w:noWrap/>
            <w:vAlign w:val="bottom"/>
            <w:hideMark/>
          </w:tcPr>
          <w:p w14:paraId="2D3D710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264A2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3CF7728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7BF0FC3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AF7037E" w14:textId="77777777" w:rsidTr="003E6846">
        <w:trPr>
          <w:trHeight w:val="105"/>
        </w:trPr>
        <w:tc>
          <w:tcPr>
            <w:tcW w:w="85" w:type="pct"/>
            <w:tcBorders>
              <w:top w:val="nil"/>
              <w:left w:val="single" w:sz="12" w:space="0" w:color="70AD47"/>
              <w:bottom w:val="nil"/>
              <w:right w:val="nil"/>
            </w:tcBorders>
            <w:noWrap/>
            <w:vAlign w:val="bottom"/>
            <w:hideMark/>
          </w:tcPr>
          <w:p w14:paraId="460AA52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216EA42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2C9B737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62A937C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10CEADA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63E9CFD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1BD8417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5253D5C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753C4C6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254C6FA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006417F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173FDC8" w14:textId="77777777" w:rsidTr="003E6846">
        <w:trPr>
          <w:trHeight w:val="300"/>
        </w:trPr>
        <w:tc>
          <w:tcPr>
            <w:tcW w:w="85" w:type="pct"/>
            <w:tcBorders>
              <w:top w:val="nil"/>
              <w:left w:val="single" w:sz="12" w:space="0" w:color="70AD47"/>
              <w:bottom w:val="nil"/>
              <w:right w:val="nil"/>
            </w:tcBorders>
            <w:noWrap/>
            <w:vAlign w:val="bottom"/>
            <w:hideMark/>
          </w:tcPr>
          <w:p w14:paraId="114DC02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6ED290E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1F0DF93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761E59DE"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Trader</w:t>
            </w:r>
          </w:p>
        </w:tc>
        <w:tc>
          <w:tcPr>
            <w:tcW w:w="223" w:type="pct"/>
            <w:tcBorders>
              <w:top w:val="nil"/>
              <w:left w:val="nil"/>
              <w:bottom w:val="nil"/>
              <w:right w:val="nil"/>
            </w:tcBorders>
            <w:noWrap/>
            <w:vAlign w:val="bottom"/>
            <w:hideMark/>
          </w:tcPr>
          <w:p w14:paraId="056A7DE8"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6CE24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bottom"/>
            <w:hideMark/>
          </w:tcPr>
          <w:p w14:paraId="2930C19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24" w:type="pct"/>
            <w:gridSpan w:val="2"/>
            <w:tcBorders>
              <w:top w:val="nil"/>
              <w:left w:val="nil"/>
              <w:bottom w:val="nil"/>
              <w:right w:val="nil"/>
            </w:tcBorders>
            <w:noWrap/>
            <w:vAlign w:val="bottom"/>
            <w:hideMark/>
          </w:tcPr>
          <w:p w14:paraId="4E7E8502"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Consulting Company</w:t>
            </w:r>
          </w:p>
        </w:tc>
        <w:tc>
          <w:tcPr>
            <w:tcW w:w="277" w:type="pct"/>
            <w:tcBorders>
              <w:top w:val="nil"/>
              <w:left w:val="nil"/>
              <w:bottom w:val="nil"/>
              <w:right w:val="nil"/>
            </w:tcBorders>
            <w:noWrap/>
            <w:vAlign w:val="bottom"/>
            <w:hideMark/>
          </w:tcPr>
          <w:p w14:paraId="66C1737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76AE7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top w:val="nil"/>
              <w:left w:val="nil"/>
              <w:bottom w:val="nil"/>
              <w:right w:val="nil"/>
            </w:tcBorders>
            <w:noWrap/>
            <w:vAlign w:val="bottom"/>
            <w:hideMark/>
          </w:tcPr>
          <w:p w14:paraId="320FBAB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207B9E4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75DA2E6" w14:textId="77777777" w:rsidTr="003E6846">
        <w:trPr>
          <w:trHeight w:val="90"/>
        </w:trPr>
        <w:tc>
          <w:tcPr>
            <w:tcW w:w="85" w:type="pct"/>
            <w:tcBorders>
              <w:top w:val="nil"/>
              <w:left w:val="single" w:sz="12" w:space="0" w:color="70AD47"/>
              <w:bottom w:val="nil"/>
              <w:right w:val="nil"/>
            </w:tcBorders>
            <w:noWrap/>
            <w:vAlign w:val="bottom"/>
            <w:hideMark/>
          </w:tcPr>
          <w:p w14:paraId="19DBC26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1EBD3CE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5CD6948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2F0CEFB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bottom w:val="nil"/>
              <w:right w:val="nil"/>
            </w:tcBorders>
            <w:noWrap/>
            <w:vAlign w:val="bottom"/>
            <w:hideMark/>
          </w:tcPr>
          <w:p w14:paraId="1E55E05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bottom w:val="nil"/>
              <w:right w:val="nil"/>
            </w:tcBorders>
            <w:noWrap/>
            <w:vAlign w:val="bottom"/>
            <w:hideMark/>
          </w:tcPr>
          <w:p w14:paraId="5F8BD8F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bottom w:val="nil"/>
              <w:right w:val="nil"/>
            </w:tcBorders>
            <w:noWrap/>
            <w:vAlign w:val="bottom"/>
            <w:hideMark/>
          </w:tcPr>
          <w:p w14:paraId="130F95D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bottom w:val="nil"/>
              <w:right w:val="nil"/>
            </w:tcBorders>
            <w:noWrap/>
            <w:vAlign w:val="bottom"/>
            <w:hideMark/>
          </w:tcPr>
          <w:p w14:paraId="57F4E4C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8F86CB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1D6EC56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D98BB7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D907C9A" w14:textId="77777777" w:rsidTr="003E6846">
        <w:trPr>
          <w:trHeight w:val="300"/>
        </w:trPr>
        <w:tc>
          <w:tcPr>
            <w:tcW w:w="85" w:type="pct"/>
            <w:tcBorders>
              <w:top w:val="nil"/>
              <w:left w:val="single" w:sz="12" w:space="0" w:color="70AD47"/>
              <w:bottom w:val="nil"/>
              <w:right w:val="nil"/>
            </w:tcBorders>
            <w:noWrap/>
            <w:vAlign w:val="bottom"/>
            <w:hideMark/>
          </w:tcPr>
          <w:p w14:paraId="4E3F080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bottom w:val="nil"/>
              <w:right w:val="nil"/>
            </w:tcBorders>
            <w:noWrap/>
            <w:vAlign w:val="bottom"/>
            <w:hideMark/>
          </w:tcPr>
          <w:p w14:paraId="6323D06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bottom w:val="nil"/>
              <w:right w:val="nil"/>
            </w:tcBorders>
            <w:noWrap/>
            <w:vAlign w:val="bottom"/>
            <w:hideMark/>
          </w:tcPr>
          <w:p w14:paraId="6FFEF3C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bottom w:val="nil"/>
              <w:right w:val="nil"/>
            </w:tcBorders>
            <w:noWrap/>
            <w:vAlign w:val="bottom"/>
            <w:hideMark/>
          </w:tcPr>
          <w:p w14:paraId="22DB1CDF"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Sole Trader</w:t>
            </w:r>
          </w:p>
        </w:tc>
        <w:tc>
          <w:tcPr>
            <w:tcW w:w="223" w:type="pct"/>
            <w:tcBorders>
              <w:top w:val="nil"/>
              <w:left w:val="nil"/>
              <w:bottom w:val="nil"/>
              <w:right w:val="nil"/>
            </w:tcBorders>
            <w:noWrap/>
            <w:vAlign w:val="bottom"/>
            <w:hideMark/>
          </w:tcPr>
          <w:p w14:paraId="4AEF48FD"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CFF1A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top w:val="nil"/>
              <w:left w:val="nil"/>
              <w:bottom w:val="nil"/>
              <w:right w:val="nil"/>
            </w:tcBorders>
            <w:noWrap/>
            <w:vAlign w:val="bottom"/>
            <w:hideMark/>
          </w:tcPr>
          <w:p w14:paraId="3C770C3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728" w:type="pct"/>
            <w:gridSpan w:val="5"/>
            <w:tcBorders>
              <w:top w:val="nil"/>
              <w:left w:val="nil"/>
              <w:bottom w:val="nil"/>
              <w:right w:val="nil"/>
            </w:tcBorders>
            <w:noWrap/>
            <w:vAlign w:val="bottom"/>
            <w:hideMark/>
          </w:tcPr>
          <w:p w14:paraId="3E1C13F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r w:rsidRPr="00325187">
              <w:rPr>
                <w:rFonts w:ascii="Calibri" w:eastAsia="Times New Roman" w:hAnsi="Calibri" w:cs="Calibri"/>
                <w:b/>
                <w:bCs/>
                <w:color w:val="548235"/>
                <w:lang w:eastAsia="en-IE"/>
              </w:rPr>
              <w:t>Other (please specify)</w:t>
            </w:r>
          </w:p>
        </w:tc>
        <w:tc>
          <w:tcPr>
            <w:tcW w:w="84" w:type="pct"/>
            <w:tcBorders>
              <w:top w:val="nil"/>
              <w:left w:val="nil"/>
              <w:bottom w:val="nil"/>
              <w:right w:val="single" w:sz="12" w:space="0" w:color="70AD47"/>
            </w:tcBorders>
            <w:noWrap/>
            <w:vAlign w:val="bottom"/>
            <w:hideMark/>
          </w:tcPr>
          <w:p w14:paraId="5637965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7A2691BE" w14:textId="77777777" w:rsidTr="003E6846">
        <w:trPr>
          <w:trHeight w:val="75"/>
        </w:trPr>
        <w:tc>
          <w:tcPr>
            <w:tcW w:w="85" w:type="pct"/>
            <w:tcBorders>
              <w:top w:val="nil"/>
              <w:left w:val="single" w:sz="12" w:space="0" w:color="70AD47"/>
              <w:bottom w:val="nil"/>
              <w:right w:val="nil"/>
            </w:tcBorders>
            <w:noWrap/>
            <w:vAlign w:val="bottom"/>
            <w:hideMark/>
          </w:tcPr>
          <w:p w14:paraId="1B08DB5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right w:val="nil"/>
            </w:tcBorders>
            <w:noWrap/>
            <w:vAlign w:val="bottom"/>
            <w:hideMark/>
          </w:tcPr>
          <w:p w14:paraId="3DD45A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right w:val="nil"/>
            </w:tcBorders>
            <w:noWrap/>
            <w:vAlign w:val="bottom"/>
            <w:hideMark/>
          </w:tcPr>
          <w:p w14:paraId="1695211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top w:val="nil"/>
              <w:left w:val="nil"/>
              <w:right w:val="nil"/>
            </w:tcBorders>
            <w:noWrap/>
            <w:vAlign w:val="bottom"/>
            <w:hideMark/>
          </w:tcPr>
          <w:p w14:paraId="7222F2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top w:val="nil"/>
              <w:left w:val="nil"/>
              <w:right w:val="nil"/>
            </w:tcBorders>
            <w:noWrap/>
            <w:vAlign w:val="bottom"/>
            <w:hideMark/>
          </w:tcPr>
          <w:p w14:paraId="41B28AF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top w:val="nil"/>
              <w:left w:val="nil"/>
              <w:right w:val="nil"/>
            </w:tcBorders>
            <w:noWrap/>
            <w:vAlign w:val="bottom"/>
            <w:hideMark/>
          </w:tcPr>
          <w:p w14:paraId="798AB42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top w:val="nil"/>
              <w:left w:val="nil"/>
              <w:right w:val="nil"/>
            </w:tcBorders>
            <w:noWrap/>
            <w:vAlign w:val="bottom"/>
            <w:hideMark/>
          </w:tcPr>
          <w:p w14:paraId="592DDE0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right w:val="nil"/>
            </w:tcBorders>
            <w:noWrap/>
            <w:vAlign w:val="bottom"/>
            <w:hideMark/>
          </w:tcPr>
          <w:p w14:paraId="4FABDD0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right w:val="nil"/>
            </w:tcBorders>
            <w:noWrap/>
            <w:vAlign w:val="bottom"/>
            <w:hideMark/>
          </w:tcPr>
          <w:p w14:paraId="0F4A521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right w:val="nil"/>
            </w:tcBorders>
            <w:noWrap/>
            <w:vAlign w:val="bottom"/>
            <w:hideMark/>
          </w:tcPr>
          <w:p w14:paraId="313D322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3BAA3B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3342D1AA" w14:textId="77777777" w:rsidTr="003E6846">
        <w:trPr>
          <w:trHeight w:val="300"/>
        </w:trPr>
        <w:tc>
          <w:tcPr>
            <w:tcW w:w="85" w:type="pct"/>
            <w:tcBorders>
              <w:top w:val="nil"/>
              <w:left w:val="single" w:sz="12" w:space="0" w:color="70AD47"/>
              <w:bottom w:val="nil"/>
              <w:right w:val="nil"/>
            </w:tcBorders>
            <w:noWrap/>
            <w:vAlign w:val="bottom"/>
            <w:hideMark/>
          </w:tcPr>
          <w:p w14:paraId="34B21B1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left w:val="nil"/>
            </w:tcBorders>
            <w:noWrap/>
            <w:vAlign w:val="bottom"/>
            <w:hideMark/>
          </w:tcPr>
          <w:p w14:paraId="2FC5042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343D807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3675704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5262207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6" w:type="pct"/>
            <w:noWrap/>
            <w:vAlign w:val="bottom"/>
            <w:hideMark/>
          </w:tcPr>
          <w:p w14:paraId="1984AE6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right w:val="single" w:sz="4" w:space="0" w:color="auto"/>
            </w:tcBorders>
            <w:noWrap/>
            <w:vAlign w:val="bottom"/>
            <w:hideMark/>
          </w:tcPr>
          <w:p w14:paraId="122292B6"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1518" w:type="pct"/>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536310EE"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10" w:type="pct"/>
            <w:tcBorders>
              <w:left w:val="single" w:sz="4" w:space="0" w:color="auto"/>
              <w:right w:val="nil"/>
            </w:tcBorders>
            <w:noWrap/>
            <w:vAlign w:val="bottom"/>
            <w:hideMark/>
          </w:tcPr>
          <w:p w14:paraId="1A8D58E0"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B9737C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1B79DC4" w14:textId="77777777" w:rsidTr="003E6846">
        <w:trPr>
          <w:trHeight w:val="165"/>
        </w:trPr>
        <w:tc>
          <w:tcPr>
            <w:tcW w:w="85" w:type="pct"/>
            <w:tcBorders>
              <w:top w:val="nil"/>
              <w:left w:val="single" w:sz="12" w:space="0" w:color="70AD47"/>
              <w:bottom w:val="nil"/>
            </w:tcBorders>
            <w:noWrap/>
            <w:vAlign w:val="bottom"/>
            <w:hideMark/>
          </w:tcPr>
          <w:p w14:paraId="2572257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27146E1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55CF7D9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14119D3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02C80F0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4FF5828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189CEF4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579441C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6DAD022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21378FB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B9156B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1262F86" w14:textId="77777777" w:rsidTr="003E6846">
        <w:trPr>
          <w:trHeight w:val="87"/>
        </w:trPr>
        <w:tc>
          <w:tcPr>
            <w:tcW w:w="85" w:type="pct"/>
            <w:tcBorders>
              <w:top w:val="nil"/>
              <w:left w:val="single" w:sz="12" w:space="0" w:color="70AD47"/>
              <w:bottom w:val="nil"/>
            </w:tcBorders>
            <w:noWrap/>
            <w:vAlign w:val="bottom"/>
            <w:hideMark/>
          </w:tcPr>
          <w:p w14:paraId="3C2C3D8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2" w:type="pct"/>
            <w:gridSpan w:val="3"/>
            <w:vAlign w:val="bottom"/>
            <w:hideMark/>
          </w:tcPr>
          <w:p w14:paraId="0841F96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r w:rsidRPr="00325187">
              <w:rPr>
                <w:rFonts w:ascii="Calibri" w:eastAsia="Times New Roman" w:hAnsi="Calibri" w:cs="Calibri"/>
                <w:b/>
                <w:bCs/>
                <w:color w:val="375623"/>
                <w:sz w:val="24"/>
                <w:szCs w:val="24"/>
                <w:lang w:eastAsia="en-IE"/>
              </w:rPr>
              <w:t>Key Capabilities/ Areas of Expertise:</w:t>
            </w:r>
          </w:p>
        </w:tc>
        <w:tc>
          <w:tcPr>
            <w:tcW w:w="223" w:type="pct"/>
            <w:noWrap/>
            <w:vAlign w:val="bottom"/>
            <w:hideMark/>
          </w:tcPr>
          <w:p w14:paraId="660AB51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43D151A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50362C8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49577EC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3CA8620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22C675E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2A6B97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E4F7036" w14:textId="77777777" w:rsidTr="003E6846">
        <w:trPr>
          <w:trHeight w:val="270"/>
        </w:trPr>
        <w:tc>
          <w:tcPr>
            <w:tcW w:w="85" w:type="pct"/>
            <w:tcBorders>
              <w:top w:val="nil"/>
              <w:left w:val="single" w:sz="12" w:space="0" w:color="70AD47"/>
              <w:bottom w:val="nil"/>
            </w:tcBorders>
            <w:noWrap/>
            <w:vAlign w:val="bottom"/>
            <w:hideMark/>
          </w:tcPr>
          <w:p w14:paraId="70F9F5F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vAlign w:val="bottom"/>
            <w:hideMark/>
          </w:tcPr>
          <w:p w14:paraId="405E70E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021E3C2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5CF5EBF8"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Goods</w:t>
            </w:r>
          </w:p>
        </w:tc>
        <w:tc>
          <w:tcPr>
            <w:tcW w:w="223" w:type="pct"/>
            <w:tcBorders>
              <w:right w:val="single" w:sz="4" w:space="0" w:color="auto"/>
            </w:tcBorders>
            <w:noWrap/>
            <w:vAlign w:val="bottom"/>
            <w:hideMark/>
          </w:tcPr>
          <w:p w14:paraId="616A8075"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CEE08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left w:val="single" w:sz="4" w:space="0" w:color="auto"/>
            </w:tcBorders>
            <w:noWrap/>
            <w:vAlign w:val="bottom"/>
            <w:hideMark/>
          </w:tcPr>
          <w:p w14:paraId="14891EB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6B6D4E9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5B6CE27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7B384FA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3A55DAB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0AB49F4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8619323" w14:textId="77777777" w:rsidTr="003E6846">
        <w:trPr>
          <w:trHeight w:val="120"/>
        </w:trPr>
        <w:tc>
          <w:tcPr>
            <w:tcW w:w="85" w:type="pct"/>
            <w:tcBorders>
              <w:top w:val="nil"/>
              <w:left w:val="single" w:sz="12" w:space="0" w:color="70AD47"/>
              <w:bottom w:val="nil"/>
            </w:tcBorders>
            <w:noWrap/>
            <w:vAlign w:val="bottom"/>
            <w:hideMark/>
          </w:tcPr>
          <w:p w14:paraId="5890A66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404C8EA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5408FF8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783F784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35F5B89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2EB69A3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2E4746B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7F7185D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412795D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26AD31B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5D5887E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72A4E8FE" w14:textId="77777777" w:rsidTr="003E6846">
        <w:trPr>
          <w:trHeight w:val="285"/>
        </w:trPr>
        <w:tc>
          <w:tcPr>
            <w:tcW w:w="85" w:type="pct"/>
            <w:tcBorders>
              <w:top w:val="nil"/>
              <w:left w:val="single" w:sz="12" w:space="0" w:color="70AD47"/>
              <w:bottom w:val="nil"/>
            </w:tcBorders>
            <w:noWrap/>
            <w:vAlign w:val="bottom"/>
            <w:hideMark/>
          </w:tcPr>
          <w:p w14:paraId="42567BB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0AD5A2D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40D570F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575AAF08"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Services</w:t>
            </w:r>
          </w:p>
        </w:tc>
        <w:tc>
          <w:tcPr>
            <w:tcW w:w="223" w:type="pct"/>
            <w:tcBorders>
              <w:right w:val="single" w:sz="4" w:space="0" w:color="auto"/>
            </w:tcBorders>
            <w:noWrap/>
            <w:vAlign w:val="bottom"/>
            <w:hideMark/>
          </w:tcPr>
          <w:p w14:paraId="4CF9ABCF"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40FF3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left w:val="single" w:sz="4" w:space="0" w:color="auto"/>
            </w:tcBorders>
            <w:noWrap/>
            <w:vAlign w:val="bottom"/>
            <w:hideMark/>
          </w:tcPr>
          <w:p w14:paraId="558C953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0D4602F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51ED050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0CE730C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1C46AAC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5E11F9B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D782975" w14:textId="77777777" w:rsidTr="003E6846">
        <w:trPr>
          <w:trHeight w:val="105"/>
        </w:trPr>
        <w:tc>
          <w:tcPr>
            <w:tcW w:w="85" w:type="pct"/>
            <w:tcBorders>
              <w:top w:val="nil"/>
              <w:left w:val="single" w:sz="12" w:space="0" w:color="70AD47"/>
              <w:bottom w:val="nil"/>
            </w:tcBorders>
            <w:noWrap/>
            <w:vAlign w:val="bottom"/>
            <w:hideMark/>
          </w:tcPr>
          <w:p w14:paraId="3B8B557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6B5B173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20976AE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6BED27E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0421097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0275ACF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777A690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2E1C532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right w:val="nil"/>
            </w:tcBorders>
            <w:noWrap/>
            <w:vAlign w:val="bottom"/>
            <w:hideMark/>
          </w:tcPr>
          <w:p w14:paraId="0FAF5B6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left w:val="nil"/>
              <w:bottom w:val="nil"/>
              <w:right w:val="nil"/>
            </w:tcBorders>
            <w:noWrap/>
            <w:vAlign w:val="bottom"/>
            <w:hideMark/>
          </w:tcPr>
          <w:p w14:paraId="5551925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56923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A8D8292" w14:textId="77777777" w:rsidTr="003E6846">
        <w:trPr>
          <w:trHeight w:val="285"/>
        </w:trPr>
        <w:tc>
          <w:tcPr>
            <w:tcW w:w="85" w:type="pct"/>
            <w:tcBorders>
              <w:top w:val="nil"/>
              <w:left w:val="single" w:sz="12" w:space="0" w:color="70AD47"/>
              <w:bottom w:val="nil"/>
              <w:right w:val="nil"/>
            </w:tcBorders>
            <w:noWrap/>
            <w:vAlign w:val="bottom"/>
            <w:hideMark/>
          </w:tcPr>
          <w:p w14:paraId="25DB1D6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left w:val="nil"/>
            </w:tcBorders>
            <w:noWrap/>
            <w:vAlign w:val="bottom"/>
            <w:hideMark/>
          </w:tcPr>
          <w:p w14:paraId="6203151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2B4BE6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19CAEEC6" w14:textId="77777777" w:rsidR="00017373" w:rsidRPr="00325187" w:rsidRDefault="00017373" w:rsidP="003E6846">
            <w:pPr>
              <w:spacing w:after="0" w:line="240" w:lineRule="auto"/>
              <w:rPr>
                <w:rFonts w:ascii="Calibri" w:eastAsia="Times New Roman" w:hAnsi="Calibri" w:cs="Calibri"/>
                <w:b/>
                <w:bCs/>
                <w:color w:val="548235"/>
                <w:lang w:eastAsia="en-IE"/>
              </w:rPr>
            </w:pPr>
            <w:r w:rsidRPr="00325187">
              <w:rPr>
                <w:rFonts w:ascii="Calibri" w:eastAsia="Times New Roman" w:hAnsi="Calibri" w:cs="Calibri"/>
                <w:b/>
                <w:bCs/>
                <w:color w:val="548235"/>
                <w:lang w:eastAsia="en-IE"/>
              </w:rPr>
              <w:t>Works</w:t>
            </w:r>
          </w:p>
        </w:tc>
        <w:tc>
          <w:tcPr>
            <w:tcW w:w="223" w:type="pct"/>
            <w:tcBorders>
              <w:right w:val="single" w:sz="4" w:space="0" w:color="auto"/>
            </w:tcBorders>
            <w:noWrap/>
            <w:vAlign w:val="bottom"/>
            <w:hideMark/>
          </w:tcPr>
          <w:p w14:paraId="1936D6E8" w14:textId="77777777" w:rsidR="00017373" w:rsidRPr="00325187" w:rsidRDefault="00017373" w:rsidP="003E6846">
            <w:pPr>
              <w:spacing w:after="0" w:line="240" w:lineRule="auto"/>
              <w:rPr>
                <w:rFonts w:ascii="Calibri" w:eastAsia="Times New Roman" w:hAnsi="Calibri" w:cs="Calibri"/>
                <w:b/>
                <w:bCs/>
                <w:color w:val="548235"/>
                <w:lang w:eastAsia="en-IE"/>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DF45D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left w:val="single" w:sz="4" w:space="0" w:color="auto"/>
            </w:tcBorders>
            <w:noWrap/>
            <w:vAlign w:val="bottom"/>
            <w:hideMark/>
          </w:tcPr>
          <w:p w14:paraId="7B88295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31A6EAB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6B8633F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right w:val="nil"/>
            </w:tcBorders>
            <w:noWrap/>
            <w:vAlign w:val="bottom"/>
            <w:hideMark/>
          </w:tcPr>
          <w:p w14:paraId="1685206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0C3962A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08A092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4DF1E06" w14:textId="77777777" w:rsidTr="003E6846">
        <w:trPr>
          <w:trHeight w:val="300"/>
        </w:trPr>
        <w:tc>
          <w:tcPr>
            <w:tcW w:w="85" w:type="pct"/>
            <w:tcBorders>
              <w:top w:val="nil"/>
              <w:left w:val="single" w:sz="12" w:space="0" w:color="70AD47"/>
              <w:bottom w:val="nil"/>
              <w:right w:val="nil"/>
            </w:tcBorders>
            <w:noWrap/>
            <w:vAlign w:val="bottom"/>
            <w:hideMark/>
          </w:tcPr>
          <w:p w14:paraId="41D6E25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left w:val="nil"/>
              <w:bottom w:val="nil"/>
              <w:right w:val="nil"/>
            </w:tcBorders>
            <w:noWrap/>
            <w:vAlign w:val="bottom"/>
            <w:hideMark/>
          </w:tcPr>
          <w:p w14:paraId="6BB72D5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left w:val="nil"/>
              <w:bottom w:val="nil"/>
              <w:right w:val="nil"/>
            </w:tcBorders>
            <w:noWrap/>
            <w:vAlign w:val="bottom"/>
            <w:hideMark/>
          </w:tcPr>
          <w:p w14:paraId="6D53C38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left w:val="nil"/>
              <w:bottom w:val="nil"/>
              <w:right w:val="nil"/>
            </w:tcBorders>
            <w:noWrap/>
            <w:vAlign w:val="bottom"/>
            <w:hideMark/>
          </w:tcPr>
          <w:p w14:paraId="41816A1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left w:val="nil"/>
              <w:bottom w:val="nil"/>
              <w:right w:val="nil"/>
            </w:tcBorders>
            <w:noWrap/>
            <w:vAlign w:val="bottom"/>
            <w:hideMark/>
          </w:tcPr>
          <w:p w14:paraId="1CCEB51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left w:val="nil"/>
              <w:bottom w:val="nil"/>
              <w:right w:val="nil"/>
            </w:tcBorders>
            <w:noWrap/>
            <w:vAlign w:val="bottom"/>
            <w:hideMark/>
          </w:tcPr>
          <w:p w14:paraId="41050B1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left w:val="nil"/>
              <w:bottom w:val="nil"/>
              <w:right w:val="nil"/>
            </w:tcBorders>
            <w:noWrap/>
            <w:vAlign w:val="bottom"/>
            <w:hideMark/>
          </w:tcPr>
          <w:p w14:paraId="7986665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left w:val="nil"/>
              <w:bottom w:val="nil"/>
              <w:right w:val="nil"/>
            </w:tcBorders>
            <w:noWrap/>
            <w:vAlign w:val="bottom"/>
            <w:hideMark/>
          </w:tcPr>
          <w:p w14:paraId="3411D9C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left w:val="nil"/>
              <w:bottom w:val="nil"/>
              <w:right w:val="nil"/>
            </w:tcBorders>
            <w:noWrap/>
            <w:vAlign w:val="bottom"/>
            <w:hideMark/>
          </w:tcPr>
          <w:p w14:paraId="2BDD430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bottom w:val="nil"/>
              <w:right w:val="nil"/>
            </w:tcBorders>
            <w:noWrap/>
            <w:vAlign w:val="bottom"/>
            <w:hideMark/>
          </w:tcPr>
          <w:p w14:paraId="6261F85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6380879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E1AFC2E" w14:textId="77777777" w:rsidTr="003E6846">
        <w:trPr>
          <w:trHeight w:val="975"/>
        </w:trPr>
        <w:tc>
          <w:tcPr>
            <w:tcW w:w="85" w:type="pct"/>
            <w:tcBorders>
              <w:top w:val="nil"/>
              <w:left w:val="single" w:sz="12" w:space="0" w:color="70AD47"/>
              <w:bottom w:val="nil"/>
              <w:right w:val="nil"/>
            </w:tcBorders>
            <w:noWrap/>
            <w:vAlign w:val="bottom"/>
            <w:hideMark/>
          </w:tcPr>
          <w:p w14:paraId="0E8FA86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top w:val="nil"/>
              <w:left w:val="nil"/>
              <w:right w:val="nil"/>
            </w:tcBorders>
            <w:hideMark/>
          </w:tcPr>
          <w:p w14:paraId="383CDB5A"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r w:rsidRPr="00325187">
              <w:rPr>
                <w:rFonts w:ascii="Calibri" w:eastAsia="Times New Roman" w:hAnsi="Calibri" w:cs="Calibri"/>
                <w:b/>
                <w:bCs/>
                <w:color w:val="375623"/>
                <w:sz w:val="24"/>
                <w:szCs w:val="24"/>
                <w:lang w:eastAsia="en-IE"/>
              </w:rPr>
              <w:t>If you are contracted by GOAL, do you agree to provide the following information if requested?</w:t>
            </w:r>
          </w:p>
        </w:tc>
        <w:tc>
          <w:tcPr>
            <w:tcW w:w="277" w:type="pct"/>
            <w:tcBorders>
              <w:top w:val="nil"/>
              <w:left w:val="nil"/>
              <w:right w:val="single" w:sz="4" w:space="0" w:color="auto"/>
            </w:tcBorders>
            <w:noWrap/>
            <w:vAlign w:val="bottom"/>
            <w:hideMark/>
          </w:tcPr>
          <w:p w14:paraId="11B7D44E" w14:textId="77777777" w:rsidR="00017373" w:rsidRPr="00325187" w:rsidRDefault="00017373" w:rsidP="003E6846">
            <w:pPr>
              <w:spacing w:after="0" w:line="240" w:lineRule="auto"/>
              <w:rPr>
                <w:rFonts w:ascii="Calibri" w:eastAsia="Times New Roman" w:hAnsi="Calibri" w:cs="Calibri"/>
                <w:b/>
                <w:bCs/>
                <w:color w:val="375623"/>
                <w:sz w:val="24"/>
                <w:szCs w:val="24"/>
                <w:lang w:eastAsia="en-IE"/>
              </w:rPr>
            </w:pPr>
          </w:p>
        </w:tc>
        <w:tc>
          <w:tcPr>
            <w:tcW w:w="966"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58682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63" w:type="pct"/>
            <w:tcBorders>
              <w:top w:val="nil"/>
              <w:left w:val="single" w:sz="4" w:space="0" w:color="auto"/>
              <w:right w:val="nil"/>
            </w:tcBorders>
            <w:shd w:val="clear" w:color="000000" w:fill="FFFFFF"/>
            <w:noWrap/>
            <w:vAlign w:val="bottom"/>
            <w:hideMark/>
          </w:tcPr>
          <w:p w14:paraId="5EA1C796"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768" w:type="pct"/>
            <w:tcBorders>
              <w:top w:val="nil"/>
              <w:left w:val="nil"/>
              <w:right w:val="nil"/>
            </w:tcBorders>
            <w:shd w:val="clear" w:color="000000" w:fill="FFFFFF"/>
            <w:noWrap/>
            <w:vAlign w:val="bottom"/>
            <w:hideMark/>
          </w:tcPr>
          <w:p w14:paraId="7F72B0A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top w:val="nil"/>
              <w:left w:val="nil"/>
              <w:right w:val="nil"/>
            </w:tcBorders>
            <w:shd w:val="clear" w:color="000000" w:fill="FFFFFF"/>
            <w:noWrap/>
            <w:vAlign w:val="bottom"/>
            <w:hideMark/>
          </w:tcPr>
          <w:p w14:paraId="6DEF53A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top w:val="nil"/>
              <w:left w:val="nil"/>
              <w:right w:val="nil"/>
            </w:tcBorders>
            <w:shd w:val="clear" w:color="000000" w:fill="FFFFFF"/>
            <w:noWrap/>
            <w:vAlign w:val="bottom"/>
            <w:hideMark/>
          </w:tcPr>
          <w:p w14:paraId="1169F46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top w:val="nil"/>
              <w:left w:val="nil"/>
              <w:right w:val="nil"/>
            </w:tcBorders>
            <w:shd w:val="clear" w:color="000000" w:fill="FFFFFF"/>
            <w:noWrap/>
            <w:vAlign w:val="bottom"/>
            <w:hideMark/>
          </w:tcPr>
          <w:p w14:paraId="28D2FF0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18F361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42C22F1" w14:textId="77777777" w:rsidTr="003E6846">
        <w:trPr>
          <w:trHeight w:val="57"/>
        </w:trPr>
        <w:tc>
          <w:tcPr>
            <w:tcW w:w="85" w:type="pct"/>
            <w:tcBorders>
              <w:top w:val="nil"/>
              <w:left w:val="single" w:sz="12" w:space="0" w:color="70AD47"/>
              <w:bottom w:val="nil"/>
            </w:tcBorders>
            <w:noWrap/>
            <w:vAlign w:val="bottom"/>
            <w:hideMark/>
          </w:tcPr>
          <w:p w14:paraId="5C4932CC" w14:textId="77777777" w:rsidR="00017373" w:rsidRPr="000148DD"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7F2E9DE3" w14:textId="77777777" w:rsidR="00017373" w:rsidRPr="000148DD" w:rsidRDefault="00017373" w:rsidP="003E6846">
            <w:pPr>
              <w:spacing w:after="0" w:line="240" w:lineRule="auto"/>
              <w:rPr>
                <w:rFonts w:ascii="Calibri" w:eastAsia="Times New Roman" w:hAnsi="Calibri" w:cs="Calibri"/>
                <w:color w:val="444444"/>
                <w:sz w:val="20"/>
                <w:szCs w:val="20"/>
                <w:lang w:eastAsia="en-IE"/>
              </w:rPr>
            </w:pPr>
            <w:r w:rsidRPr="000148DD">
              <w:rPr>
                <w:rFonts w:ascii="Calibri" w:eastAsia="Times New Roman" w:hAnsi="Calibri" w:cs="Calibri"/>
                <w:b/>
                <w:bCs/>
                <w:color w:val="444444"/>
                <w:sz w:val="20"/>
                <w:szCs w:val="20"/>
                <w:lang w:eastAsia="en-IE"/>
              </w:rPr>
              <w:t>-</w:t>
            </w:r>
            <w:r w:rsidRPr="000148DD">
              <w:rPr>
                <w:rFonts w:ascii="Calibri" w:eastAsia="Times New Roman" w:hAnsi="Calibri" w:cs="Calibri"/>
                <w:color w:val="444444"/>
                <w:sz w:val="20"/>
                <w:szCs w:val="20"/>
                <w:lang w:eastAsia="en-IE"/>
              </w:rPr>
              <w:t xml:space="preserve"> Tax Registration Document</w:t>
            </w:r>
          </w:p>
        </w:tc>
        <w:tc>
          <w:tcPr>
            <w:tcW w:w="277" w:type="pct"/>
            <w:noWrap/>
            <w:vAlign w:val="bottom"/>
            <w:hideMark/>
          </w:tcPr>
          <w:p w14:paraId="3A6C0F3E" w14:textId="77777777" w:rsidR="00017373" w:rsidRPr="00325187" w:rsidRDefault="00017373" w:rsidP="003E6846">
            <w:pPr>
              <w:spacing w:after="0" w:line="240" w:lineRule="auto"/>
              <w:rPr>
                <w:rFonts w:ascii="Calibri" w:eastAsia="Times New Roman" w:hAnsi="Calibri" w:cs="Calibri"/>
                <w:color w:val="444444"/>
                <w:lang w:eastAsia="en-IE"/>
              </w:rPr>
            </w:pPr>
          </w:p>
        </w:tc>
        <w:tc>
          <w:tcPr>
            <w:tcW w:w="627" w:type="pct"/>
            <w:noWrap/>
            <w:vAlign w:val="bottom"/>
            <w:hideMark/>
          </w:tcPr>
          <w:p w14:paraId="5E91881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101E36D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722AAC3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6A1CEF0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730BAD5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2206113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5DCE40F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C9F3E7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9802A44" w14:textId="77777777" w:rsidTr="003E6846">
        <w:trPr>
          <w:trHeight w:val="57"/>
        </w:trPr>
        <w:tc>
          <w:tcPr>
            <w:tcW w:w="85" w:type="pct"/>
            <w:tcBorders>
              <w:top w:val="nil"/>
              <w:left w:val="single" w:sz="12" w:space="0" w:color="70AD47"/>
              <w:bottom w:val="nil"/>
            </w:tcBorders>
            <w:noWrap/>
            <w:vAlign w:val="bottom"/>
            <w:hideMark/>
          </w:tcPr>
          <w:p w14:paraId="7C452481" w14:textId="77777777" w:rsidR="00017373" w:rsidRPr="000148DD"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03966878" w14:textId="77777777" w:rsidR="00017373" w:rsidRPr="000148DD" w:rsidRDefault="00017373" w:rsidP="003E6846">
            <w:pPr>
              <w:spacing w:after="0" w:line="240" w:lineRule="auto"/>
              <w:rPr>
                <w:rFonts w:ascii="Calibri" w:eastAsia="Times New Roman" w:hAnsi="Calibri" w:cs="Calibri"/>
                <w:color w:val="444444"/>
                <w:sz w:val="20"/>
                <w:szCs w:val="20"/>
                <w:lang w:eastAsia="en-IE"/>
              </w:rPr>
            </w:pPr>
            <w:r w:rsidRPr="000148DD">
              <w:rPr>
                <w:rFonts w:ascii="Calibri" w:eastAsia="Times New Roman" w:hAnsi="Calibri" w:cs="Calibri"/>
                <w:b/>
                <w:bCs/>
                <w:color w:val="444444"/>
                <w:sz w:val="20"/>
                <w:szCs w:val="20"/>
                <w:lang w:eastAsia="en-IE"/>
              </w:rPr>
              <w:t>-</w:t>
            </w:r>
            <w:r w:rsidRPr="000148DD">
              <w:rPr>
                <w:rFonts w:ascii="Calibri" w:eastAsia="Times New Roman" w:hAnsi="Calibri" w:cs="Calibri"/>
                <w:color w:val="444444"/>
                <w:sz w:val="20"/>
                <w:szCs w:val="20"/>
                <w:lang w:eastAsia="en-IE"/>
              </w:rPr>
              <w:t xml:space="preserve"> Company Registration Document</w:t>
            </w:r>
          </w:p>
        </w:tc>
        <w:tc>
          <w:tcPr>
            <w:tcW w:w="277" w:type="pct"/>
            <w:noWrap/>
            <w:vAlign w:val="bottom"/>
            <w:hideMark/>
          </w:tcPr>
          <w:p w14:paraId="3C3283F5" w14:textId="77777777" w:rsidR="00017373" w:rsidRPr="00325187" w:rsidRDefault="00017373" w:rsidP="003E6846">
            <w:pPr>
              <w:spacing w:after="0" w:line="240" w:lineRule="auto"/>
              <w:rPr>
                <w:rFonts w:ascii="Calibri" w:eastAsia="Times New Roman" w:hAnsi="Calibri" w:cs="Calibri"/>
                <w:color w:val="444444"/>
                <w:lang w:eastAsia="en-IE"/>
              </w:rPr>
            </w:pPr>
          </w:p>
        </w:tc>
        <w:tc>
          <w:tcPr>
            <w:tcW w:w="627" w:type="pct"/>
            <w:noWrap/>
            <w:vAlign w:val="bottom"/>
            <w:hideMark/>
          </w:tcPr>
          <w:p w14:paraId="78FD28F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2319793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234B81E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22C355B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3ABCC67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7716B3C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3CFB860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8517EF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7B526C53" w14:textId="77777777" w:rsidTr="003E6846">
        <w:trPr>
          <w:trHeight w:val="57"/>
        </w:trPr>
        <w:tc>
          <w:tcPr>
            <w:tcW w:w="85" w:type="pct"/>
            <w:tcBorders>
              <w:top w:val="nil"/>
              <w:left w:val="single" w:sz="12" w:space="0" w:color="70AD47"/>
              <w:bottom w:val="nil"/>
            </w:tcBorders>
            <w:noWrap/>
            <w:vAlign w:val="bottom"/>
            <w:hideMark/>
          </w:tcPr>
          <w:p w14:paraId="14E21B18" w14:textId="77777777" w:rsidR="00017373" w:rsidRPr="000148DD"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41361786" w14:textId="77777777" w:rsidR="00017373" w:rsidRPr="000148DD" w:rsidRDefault="00017373" w:rsidP="003E6846">
            <w:pPr>
              <w:spacing w:after="0" w:line="240" w:lineRule="auto"/>
              <w:rPr>
                <w:rFonts w:ascii="Calibri" w:eastAsia="Times New Roman" w:hAnsi="Calibri" w:cs="Calibri"/>
                <w:color w:val="444444"/>
                <w:sz w:val="20"/>
                <w:szCs w:val="20"/>
                <w:lang w:eastAsia="en-IE"/>
              </w:rPr>
            </w:pPr>
            <w:r w:rsidRPr="000148DD">
              <w:rPr>
                <w:rFonts w:ascii="Calibri" w:eastAsia="Times New Roman" w:hAnsi="Calibri" w:cs="Calibri"/>
                <w:b/>
                <w:bCs/>
                <w:color w:val="444444"/>
                <w:sz w:val="20"/>
                <w:szCs w:val="20"/>
                <w:lang w:eastAsia="en-IE"/>
              </w:rPr>
              <w:t>-</w:t>
            </w:r>
            <w:r w:rsidRPr="000148DD">
              <w:rPr>
                <w:rFonts w:ascii="Calibri" w:eastAsia="Times New Roman" w:hAnsi="Calibri" w:cs="Calibri"/>
                <w:color w:val="444444"/>
                <w:sz w:val="20"/>
                <w:szCs w:val="20"/>
                <w:lang w:eastAsia="en-IE"/>
              </w:rPr>
              <w:t xml:space="preserve"> Bank Verification Form</w:t>
            </w:r>
          </w:p>
        </w:tc>
        <w:tc>
          <w:tcPr>
            <w:tcW w:w="277" w:type="pct"/>
            <w:noWrap/>
            <w:vAlign w:val="bottom"/>
            <w:hideMark/>
          </w:tcPr>
          <w:p w14:paraId="5331452C" w14:textId="77777777" w:rsidR="00017373" w:rsidRPr="00325187" w:rsidRDefault="00017373" w:rsidP="003E6846">
            <w:pPr>
              <w:spacing w:after="0" w:line="240" w:lineRule="auto"/>
              <w:rPr>
                <w:rFonts w:ascii="Calibri" w:eastAsia="Times New Roman" w:hAnsi="Calibri" w:cs="Calibri"/>
                <w:color w:val="444444"/>
                <w:lang w:eastAsia="en-IE"/>
              </w:rPr>
            </w:pPr>
          </w:p>
        </w:tc>
        <w:tc>
          <w:tcPr>
            <w:tcW w:w="627" w:type="pct"/>
            <w:noWrap/>
            <w:vAlign w:val="bottom"/>
            <w:hideMark/>
          </w:tcPr>
          <w:p w14:paraId="24378C7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021579A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0CE8677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4AD50BE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6A359F8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2636D99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21452E0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7603654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372A18C3" w14:textId="77777777" w:rsidTr="003E6846">
        <w:trPr>
          <w:trHeight w:val="737"/>
        </w:trPr>
        <w:tc>
          <w:tcPr>
            <w:tcW w:w="85" w:type="pct"/>
            <w:tcBorders>
              <w:top w:val="nil"/>
              <w:left w:val="single" w:sz="12" w:space="0" w:color="70AD47"/>
              <w:bottom w:val="nil"/>
            </w:tcBorders>
            <w:noWrap/>
            <w:vAlign w:val="bottom"/>
            <w:hideMark/>
          </w:tcPr>
          <w:p w14:paraId="2412AA42" w14:textId="77777777" w:rsidR="00017373" w:rsidRPr="000148DD" w:rsidRDefault="00017373" w:rsidP="003E6846">
            <w:pPr>
              <w:spacing w:after="0" w:line="240" w:lineRule="auto"/>
              <w:rPr>
                <w:rFonts w:ascii="Times New Roman" w:eastAsia="Times New Roman" w:hAnsi="Times New Roman" w:cs="Times New Roman"/>
                <w:sz w:val="20"/>
                <w:szCs w:val="20"/>
                <w:lang w:eastAsia="en-IE"/>
              </w:rPr>
            </w:pPr>
          </w:p>
        </w:tc>
        <w:tc>
          <w:tcPr>
            <w:tcW w:w="1197" w:type="pct"/>
            <w:vAlign w:val="bottom"/>
            <w:hideMark/>
          </w:tcPr>
          <w:p w14:paraId="7B1A746C" w14:textId="77777777" w:rsidR="00017373" w:rsidRPr="000148DD" w:rsidRDefault="00017373" w:rsidP="003E6846">
            <w:pPr>
              <w:spacing w:after="0" w:line="240" w:lineRule="auto"/>
              <w:rPr>
                <w:rFonts w:ascii="Calibri" w:eastAsia="Times New Roman" w:hAnsi="Calibri" w:cs="Calibri"/>
                <w:color w:val="444444"/>
                <w:sz w:val="20"/>
                <w:szCs w:val="20"/>
                <w:lang w:eastAsia="en-IE"/>
              </w:rPr>
            </w:pPr>
            <w:r w:rsidRPr="000148DD">
              <w:rPr>
                <w:rFonts w:ascii="Calibri" w:eastAsia="Times New Roman" w:hAnsi="Calibri" w:cs="Calibri"/>
                <w:color w:val="444444"/>
                <w:sz w:val="20"/>
                <w:szCs w:val="20"/>
                <w:lang w:eastAsia="en-IE"/>
              </w:rPr>
              <w:t>- Copies of I.D.s (for the purpose of   donor-required Anti-Terrorist and Sanction Checks)</w:t>
            </w:r>
          </w:p>
        </w:tc>
        <w:tc>
          <w:tcPr>
            <w:tcW w:w="277" w:type="pct"/>
            <w:noWrap/>
            <w:vAlign w:val="bottom"/>
            <w:hideMark/>
          </w:tcPr>
          <w:p w14:paraId="40F15A41" w14:textId="77777777" w:rsidR="00017373" w:rsidRPr="00325187" w:rsidRDefault="00017373" w:rsidP="003E6846">
            <w:pPr>
              <w:spacing w:after="0" w:line="240" w:lineRule="auto"/>
              <w:rPr>
                <w:rFonts w:ascii="Calibri" w:eastAsia="Times New Roman" w:hAnsi="Calibri" w:cs="Calibri"/>
                <w:color w:val="444444"/>
                <w:lang w:eastAsia="en-IE"/>
              </w:rPr>
            </w:pPr>
          </w:p>
        </w:tc>
        <w:tc>
          <w:tcPr>
            <w:tcW w:w="627" w:type="pct"/>
            <w:noWrap/>
            <w:vAlign w:val="bottom"/>
            <w:hideMark/>
          </w:tcPr>
          <w:p w14:paraId="062055B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2186239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3210B30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45B0AC1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25C7EAE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018C020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right w:val="nil"/>
            </w:tcBorders>
            <w:noWrap/>
            <w:vAlign w:val="bottom"/>
            <w:hideMark/>
          </w:tcPr>
          <w:p w14:paraId="73378DE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54BC75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D174A46" w14:textId="77777777" w:rsidTr="003E6846">
        <w:trPr>
          <w:trHeight w:val="454"/>
        </w:trPr>
        <w:tc>
          <w:tcPr>
            <w:tcW w:w="85" w:type="pct"/>
            <w:tcBorders>
              <w:top w:val="nil"/>
              <w:left w:val="single" w:sz="12" w:space="0" w:color="70AD47"/>
              <w:bottom w:val="nil"/>
            </w:tcBorders>
            <w:noWrap/>
            <w:vAlign w:val="bottom"/>
            <w:hideMark/>
          </w:tcPr>
          <w:p w14:paraId="6504BC5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4831" w:type="pct"/>
            <w:gridSpan w:val="11"/>
            <w:vAlign w:val="bottom"/>
            <w:hideMark/>
          </w:tcPr>
          <w:p w14:paraId="01BB3F97" w14:textId="77777777" w:rsidR="00017373" w:rsidRPr="00325187" w:rsidRDefault="00017373" w:rsidP="003E6846">
            <w:pPr>
              <w:spacing w:after="0" w:line="240" w:lineRule="auto"/>
              <w:rPr>
                <w:rFonts w:ascii="Calibri" w:eastAsia="Times New Roman" w:hAnsi="Calibri" w:cs="Calibri"/>
                <w:b/>
                <w:bCs/>
                <w:color w:val="444444"/>
                <w:lang w:eastAsia="en-IE"/>
              </w:rPr>
            </w:pPr>
            <w:r w:rsidRPr="00325187">
              <w:rPr>
                <w:rFonts w:ascii="Calibri" w:eastAsia="Times New Roman" w:hAnsi="Calibri" w:cs="Calibri"/>
                <w:b/>
                <w:bCs/>
                <w:color w:val="444444"/>
                <w:lang w:eastAsia="en-IE"/>
              </w:rPr>
              <w:t>I certify that the information provided above is accurate and complete to the best of my knowledge and belief.  </w:t>
            </w:r>
          </w:p>
        </w:tc>
        <w:tc>
          <w:tcPr>
            <w:tcW w:w="84" w:type="pct"/>
            <w:tcBorders>
              <w:top w:val="nil"/>
              <w:left w:val="nil"/>
              <w:bottom w:val="nil"/>
              <w:right w:val="single" w:sz="12" w:space="0" w:color="70AD47"/>
            </w:tcBorders>
            <w:noWrap/>
            <w:vAlign w:val="bottom"/>
            <w:hideMark/>
          </w:tcPr>
          <w:p w14:paraId="0783246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72975D85" w14:textId="77777777" w:rsidTr="003E6846">
        <w:trPr>
          <w:trHeight w:val="43"/>
        </w:trPr>
        <w:tc>
          <w:tcPr>
            <w:tcW w:w="85" w:type="pct"/>
            <w:tcBorders>
              <w:top w:val="nil"/>
              <w:left w:val="single" w:sz="12" w:space="0" w:color="70AD47"/>
              <w:bottom w:val="nil"/>
            </w:tcBorders>
            <w:noWrap/>
            <w:vAlign w:val="bottom"/>
            <w:hideMark/>
          </w:tcPr>
          <w:p w14:paraId="1189304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570D913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3E89F0F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4CEEB7E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7D1125C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6" w:type="pct"/>
            <w:noWrap/>
            <w:vAlign w:val="bottom"/>
            <w:hideMark/>
          </w:tcPr>
          <w:p w14:paraId="15E22FF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431" w:type="pct"/>
            <w:gridSpan w:val="2"/>
            <w:noWrap/>
            <w:vAlign w:val="bottom"/>
            <w:hideMark/>
          </w:tcPr>
          <w:p w14:paraId="2157AC7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3B811E5D"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277" w:type="pct"/>
            <w:noWrap/>
            <w:vAlign w:val="bottom"/>
            <w:hideMark/>
          </w:tcPr>
          <w:p w14:paraId="63769F4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noWrap/>
            <w:vAlign w:val="bottom"/>
            <w:hideMark/>
          </w:tcPr>
          <w:p w14:paraId="58C9BAF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E17655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5EB2AB07" w14:textId="77777777" w:rsidTr="003E6846">
        <w:trPr>
          <w:trHeight w:val="285"/>
        </w:trPr>
        <w:tc>
          <w:tcPr>
            <w:tcW w:w="85" w:type="pct"/>
            <w:tcBorders>
              <w:top w:val="nil"/>
              <w:left w:val="single" w:sz="12" w:space="0" w:color="70AD47"/>
              <w:bottom w:val="nil"/>
            </w:tcBorders>
            <w:noWrap/>
            <w:vAlign w:val="bottom"/>
            <w:hideMark/>
          </w:tcPr>
          <w:p w14:paraId="33EBA9E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72E11299" w14:textId="77777777" w:rsidR="00017373" w:rsidRPr="00325187" w:rsidRDefault="00017373" w:rsidP="003E6846">
            <w:pPr>
              <w:spacing w:after="0" w:line="240" w:lineRule="auto"/>
              <w:rPr>
                <w:rFonts w:ascii="Calibri" w:eastAsia="Times New Roman" w:hAnsi="Calibri" w:cs="Calibri"/>
                <w:b/>
                <w:bCs/>
                <w:color w:val="444444"/>
                <w:lang w:eastAsia="en-IE"/>
              </w:rPr>
            </w:pPr>
            <w:r w:rsidRPr="00325187">
              <w:rPr>
                <w:rFonts w:ascii="Calibri" w:eastAsia="Times New Roman" w:hAnsi="Calibri" w:cs="Calibri"/>
                <w:b/>
                <w:bCs/>
                <w:color w:val="444444"/>
                <w:lang w:eastAsia="en-IE"/>
              </w:rPr>
              <w:t>Name of Authorised Representative</w:t>
            </w:r>
          </w:p>
        </w:tc>
        <w:tc>
          <w:tcPr>
            <w:tcW w:w="277" w:type="pct"/>
            <w:tcBorders>
              <w:right w:val="single" w:sz="4" w:space="0" w:color="auto"/>
            </w:tcBorders>
            <w:noWrap/>
            <w:vAlign w:val="bottom"/>
            <w:hideMark/>
          </w:tcPr>
          <w:p w14:paraId="3F936D12" w14:textId="77777777" w:rsidR="00017373" w:rsidRPr="00325187" w:rsidRDefault="00017373" w:rsidP="003E6846">
            <w:pPr>
              <w:spacing w:after="0" w:line="240" w:lineRule="auto"/>
              <w:rPr>
                <w:rFonts w:ascii="Calibri" w:eastAsia="Times New Roman" w:hAnsi="Calibri" w:cs="Calibri"/>
                <w:lang w:eastAsia="en-IE"/>
              </w:rPr>
            </w:pPr>
            <w:r w:rsidRPr="00325187">
              <w:rPr>
                <w:rFonts w:ascii="Calibri" w:eastAsia="Times New Roman" w:hAnsi="Calibri" w:cs="Calibri"/>
                <w:lang w:eastAsia="en-IE"/>
              </w:rPr>
              <w:t> </w:t>
            </w: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CC1E30" w14:textId="77777777" w:rsidR="00017373" w:rsidRPr="00325187" w:rsidRDefault="00017373" w:rsidP="003E6846">
            <w:pPr>
              <w:spacing w:after="0" w:line="240" w:lineRule="auto"/>
              <w:rPr>
                <w:rFonts w:ascii="Calibri" w:eastAsia="Times New Roman" w:hAnsi="Calibri" w:cs="Calibri"/>
                <w:lang w:eastAsia="en-IE"/>
              </w:rPr>
            </w:pPr>
          </w:p>
        </w:tc>
        <w:tc>
          <w:tcPr>
            <w:tcW w:w="210" w:type="pct"/>
            <w:tcBorders>
              <w:left w:val="single" w:sz="4" w:space="0" w:color="auto"/>
            </w:tcBorders>
            <w:noWrap/>
            <w:vAlign w:val="bottom"/>
            <w:hideMark/>
          </w:tcPr>
          <w:p w14:paraId="52AED853"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18ADCD8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789B2AB" w14:textId="77777777" w:rsidTr="003E6846">
        <w:trPr>
          <w:trHeight w:val="43"/>
        </w:trPr>
        <w:tc>
          <w:tcPr>
            <w:tcW w:w="85" w:type="pct"/>
            <w:tcBorders>
              <w:top w:val="nil"/>
              <w:left w:val="single" w:sz="12" w:space="0" w:color="70AD47"/>
              <w:bottom w:val="nil"/>
            </w:tcBorders>
            <w:noWrap/>
            <w:vAlign w:val="bottom"/>
            <w:hideMark/>
          </w:tcPr>
          <w:p w14:paraId="0758167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5962B4C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3ABE6FE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36D754B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7DDAF1D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537C7F6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6A30522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5ACD9EA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1D4C54B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noWrap/>
            <w:vAlign w:val="bottom"/>
            <w:hideMark/>
          </w:tcPr>
          <w:p w14:paraId="145BE25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24067A2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B25AB53" w14:textId="77777777" w:rsidTr="003E6846">
        <w:trPr>
          <w:trHeight w:val="285"/>
        </w:trPr>
        <w:tc>
          <w:tcPr>
            <w:tcW w:w="85" w:type="pct"/>
            <w:tcBorders>
              <w:top w:val="nil"/>
              <w:left w:val="single" w:sz="12" w:space="0" w:color="70AD47"/>
              <w:bottom w:val="nil"/>
            </w:tcBorders>
            <w:noWrap/>
            <w:vAlign w:val="bottom"/>
            <w:hideMark/>
          </w:tcPr>
          <w:p w14:paraId="689804F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2B025B95" w14:textId="77777777" w:rsidR="00017373" w:rsidRPr="00325187" w:rsidRDefault="00017373" w:rsidP="003E6846">
            <w:pPr>
              <w:spacing w:after="0" w:line="240" w:lineRule="auto"/>
              <w:rPr>
                <w:rFonts w:ascii="Calibri" w:eastAsia="Times New Roman" w:hAnsi="Calibri" w:cs="Calibri"/>
                <w:b/>
                <w:bCs/>
                <w:color w:val="444444"/>
                <w:lang w:eastAsia="en-IE"/>
              </w:rPr>
            </w:pPr>
            <w:r w:rsidRPr="00325187">
              <w:rPr>
                <w:rFonts w:ascii="Calibri" w:eastAsia="Times New Roman" w:hAnsi="Calibri" w:cs="Calibri"/>
                <w:b/>
                <w:bCs/>
                <w:color w:val="444444"/>
                <w:lang w:eastAsia="en-IE"/>
              </w:rPr>
              <w:t>Signature</w:t>
            </w:r>
          </w:p>
        </w:tc>
        <w:tc>
          <w:tcPr>
            <w:tcW w:w="277" w:type="pct"/>
            <w:tcBorders>
              <w:right w:val="single" w:sz="4" w:space="0" w:color="auto"/>
            </w:tcBorders>
            <w:noWrap/>
            <w:vAlign w:val="bottom"/>
            <w:hideMark/>
          </w:tcPr>
          <w:p w14:paraId="1480284A" w14:textId="77777777" w:rsidR="00017373" w:rsidRPr="00325187" w:rsidRDefault="00017373" w:rsidP="003E6846">
            <w:pPr>
              <w:spacing w:after="0" w:line="240" w:lineRule="auto"/>
              <w:rPr>
                <w:rFonts w:ascii="Calibri" w:eastAsia="Times New Roman" w:hAnsi="Calibri" w:cs="Calibri"/>
                <w:b/>
                <w:bCs/>
                <w:color w:val="444444"/>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966B7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10" w:type="pct"/>
            <w:tcBorders>
              <w:left w:val="single" w:sz="4" w:space="0" w:color="auto"/>
            </w:tcBorders>
            <w:noWrap/>
            <w:vAlign w:val="bottom"/>
            <w:hideMark/>
          </w:tcPr>
          <w:p w14:paraId="0CA559C6"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E71B47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9D0DA04" w14:textId="77777777" w:rsidTr="003E6846">
        <w:trPr>
          <w:trHeight w:val="90"/>
        </w:trPr>
        <w:tc>
          <w:tcPr>
            <w:tcW w:w="85" w:type="pct"/>
            <w:tcBorders>
              <w:top w:val="nil"/>
              <w:left w:val="single" w:sz="12" w:space="0" w:color="70AD47"/>
              <w:bottom w:val="nil"/>
            </w:tcBorders>
            <w:noWrap/>
            <w:vAlign w:val="bottom"/>
            <w:hideMark/>
          </w:tcPr>
          <w:p w14:paraId="5F2A646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785B51D5"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625F46F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7C329C3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3C9EE68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36FFBF0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0C4F9F6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65A1CBB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0B10FAE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noWrap/>
            <w:vAlign w:val="bottom"/>
            <w:hideMark/>
          </w:tcPr>
          <w:p w14:paraId="25765E7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4911C574"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131AD2FD" w14:textId="77777777" w:rsidTr="003E6846">
        <w:trPr>
          <w:trHeight w:val="283"/>
        </w:trPr>
        <w:tc>
          <w:tcPr>
            <w:tcW w:w="85" w:type="pct"/>
            <w:tcBorders>
              <w:top w:val="nil"/>
              <w:left w:val="single" w:sz="12" w:space="0" w:color="70AD47"/>
              <w:bottom w:val="nil"/>
            </w:tcBorders>
            <w:noWrap/>
            <w:vAlign w:val="bottom"/>
            <w:hideMark/>
          </w:tcPr>
          <w:p w14:paraId="6C48B45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3C3BC5ED" w14:textId="77777777" w:rsidR="00017373" w:rsidRPr="00325187" w:rsidRDefault="00017373" w:rsidP="003E6846">
            <w:pPr>
              <w:spacing w:after="0" w:line="240" w:lineRule="auto"/>
              <w:rPr>
                <w:rFonts w:ascii="Calibri" w:eastAsia="Times New Roman" w:hAnsi="Calibri" w:cs="Calibri"/>
                <w:b/>
                <w:bCs/>
                <w:color w:val="444444"/>
                <w:lang w:eastAsia="en-IE"/>
              </w:rPr>
            </w:pPr>
            <w:r w:rsidRPr="00325187">
              <w:rPr>
                <w:rFonts w:ascii="Calibri" w:eastAsia="Times New Roman" w:hAnsi="Calibri" w:cs="Calibri"/>
                <w:b/>
                <w:bCs/>
                <w:color w:val="444444"/>
                <w:lang w:eastAsia="en-IE"/>
              </w:rPr>
              <w:t>Position:</w:t>
            </w:r>
          </w:p>
        </w:tc>
        <w:tc>
          <w:tcPr>
            <w:tcW w:w="277" w:type="pct"/>
            <w:tcBorders>
              <w:right w:val="single" w:sz="4" w:space="0" w:color="auto"/>
            </w:tcBorders>
            <w:noWrap/>
            <w:vAlign w:val="bottom"/>
            <w:hideMark/>
          </w:tcPr>
          <w:p w14:paraId="5C24D7DB" w14:textId="77777777" w:rsidR="00017373" w:rsidRPr="00325187" w:rsidRDefault="00017373" w:rsidP="003E6846">
            <w:pPr>
              <w:spacing w:after="0" w:line="240" w:lineRule="auto"/>
              <w:rPr>
                <w:rFonts w:ascii="Calibri" w:eastAsia="Times New Roman" w:hAnsi="Calibri" w:cs="Calibri"/>
                <w:lang w:eastAsia="en-IE"/>
              </w:rPr>
            </w:pPr>
            <w:r w:rsidRPr="00325187">
              <w:rPr>
                <w:rFonts w:ascii="Calibri" w:eastAsia="Times New Roman" w:hAnsi="Calibri" w:cs="Calibri"/>
                <w:lang w:eastAsia="en-IE"/>
              </w:rPr>
              <w:t> </w:t>
            </w: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79E6B2" w14:textId="77777777" w:rsidR="00017373" w:rsidRPr="00325187" w:rsidRDefault="00017373" w:rsidP="003E6846">
            <w:pPr>
              <w:spacing w:after="0" w:line="240" w:lineRule="auto"/>
              <w:rPr>
                <w:rFonts w:ascii="Calibri" w:eastAsia="Times New Roman" w:hAnsi="Calibri" w:cs="Calibri"/>
                <w:lang w:eastAsia="en-IE"/>
              </w:rPr>
            </w:pPr>
          </w:p>
        </w:tc>
        <w:tc>
          <w:tcPr>
            <w:tcW w:w="210" w:type="pct"/>
            <w:tcBorders>
              <w:left w:val="single" w:sz="4" w:space="0" w:color="auto"/>
            </w:tcBorders>
            <w:noWrap/>
            <w:vAlign w:val="bottom"/>
            <w:hideMark/>
          </w:tcPr>
          <w:p w14:paraId="3B93F0FD"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590E7D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647F4BC3" w14:textId="77777777" w:rsidTr="003E6846">
        <w:trPr>
          <w:trHeight w:val="90"/>
        </w:trPr>
        <w:tc>
          <w:tcPr>
            <w:tcW w:w="85" w:type="pct"/>
            <w:tcBorders>
              <w:top w:val="nil"/>
              <w:left w:val="single" w:sz="12" w:space="0" w:color="70AD47"/>
              <w:bottom w:val="nil"/>
            </w:tcBorders>
            <w:noWrap/>
            <w:vAlign w:val="bottom"/>
            <w:hideMark/>
          </w:tcPr>
          <w:p w14:paraId="071CEA0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7B4A2E1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67D7CAC7"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5C8B0FA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5DE37D6F"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7B50056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47EB565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2A5B59D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0D923C9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noWrap/>
            <w:vAlign w:val="bottom"/>
            <w:hideMark/>
          </w:tcPr>
          <w:p w14:paraId="3E2C0CA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AEE56A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7347F7DF" w14:textId="77777777" w:rsidTr="003E6846">
        <w:trPr>
          <w:trHeight w:val="283"/>
        </w:trPr>
        <w:tc>
          <w:tcPr>
            <w:tcW w:w="85" w:type="pct"/>
            <w:tcBorders>
              <w:top w:val="nil"/>
              <w:left w:val="single" w:sz="12" w:space="0" w:color="70AD47"/>
              <w:bottom w:val="nil"/>
            </w:tcBorders>
            <w:noWrap/>
            <w:vAlign w:val="bottom"/>
            <w:hideMark/>
          </w:tcPr>
          <w:p w14:paraId="028A64C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124950E8" w14:textId="77777777" w:rsidR="00017373" w:rsidRPr="00325187" w:rsidRDefault="00017373" w:rsidP="003E6846">
            <w:pPr>
              <w:spacing w:after="0" w:line="240" w:lineRule="auto"/>
              <w:rPr>
                <w:rFonts w:ascii="Calibri" w:eastAsia="Times New Roman" w:hAnsi="Calibri" w:cs="Calibri"/>
                <w:b/>
                <w:bCs/>
                <w:color w:val="444444"/>
                <w:lang w:eastAsia="en-IE"/>
              </w:rPr>
            </w:pPr>
            <w:r w:rsidRPr="00325187">
              <w:rPr>
                <w:rFonts w:ascii="Calibri" w:eastAsia="Times New Roman" w:hAnsi="Calibri" w:cs="Calibri"/>
                <w:b/>
                <w:bCs/>
                <w:color w:val="444444"/>
                <w:lang w:eastAsia="en-IE"/>
              </w:rPr>
              <w:t>Email Address:</w:t>
            </w:r>
          </w:p>
        </w:tc>
        <w:tc>
          <w:tcPr>
            <w:tcW w:w="277" w:type="pct"/>
            <w:tcBorders>
              <w:right w:val="single" w:sz="4" w:space="0" w:color="auto"/>
            </w:tcBorders>
            <w:noWrap/>
            <w:vAlign w:val="bottom"/>
            <w:hideMark/>
          </w:tcPr>
          <w:p w14:paraId="21B19E9D" w14:textId="77777777" w:rsidR="00017373" w:rsidRPr="00325187" w:rsidRDefault="00017373" w:rsidP="003E6846">
            <w:pPr>
              <w:spacing w:after="0" w:line="240" w:lineRule="auto"/>
              <w:rPr>
                <w:rFonts w:ascii="Calibri" w:eastAsia="Times New Roman" w:hAnsi="Calibri" w:cs="Calibri"/>
                <w:lang w:eastAsia="en-IE"/>
              </w:rPr>
            </w:pPr>
            <w:r w:rsidRPr="00325187">
              <w:rPr>
                <w:rFonts w:ascii="Calibri" w:eastAsia="Times New Roman" w:hAnsi="Calibri" w:cs="Calibri"/>
                <w:lang w:eastAsia="en-IE"/>
              </w:rPr>
              <w:t> </w:t>
            </w: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61EBEB5" w14:textId="77777777" w:rsidR="00017373" w:rsidRPr="00325187" w:rsidRDefault="00017373" w:rsidP="003E6846">
            <w:pPr>
              <w:spacing w:after="0" w:line="240" w:lineRule="auto"/>
              <w:rPr>
                <w:rFonts w:ascii="Calibri" w:eastAsia="Times New Roman" w:hAnsi="Calibri" w:cs="Calibri"/>
                <w:lang w:eastAsia="en-IE"/>
              </w:rPr>
            </w:pPr>
          </w:p>
        </w:tc>
        <w:tc>
          <w:tcPr>
            <w:tcW w:w="210" w:type="pct"/>
            <w:tcBorders>
              <w:left w:val="single" w:sz="4" w:space="0" w:color="auto"/>
            </w:tcBorders>
            <w:noWrap/>
            <w:vAlign w:val="bottom"/>
            <w:hideMark/>
          </w:tcPr>
          <w:p w14:paraId="5486FF24"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59F6FCA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128A94E" w14:textId="77777777" w:rsidTr="003E6846">
        <w:trPr>
          <w:trHeight w:val="43"/>
        </w:trPr>
        <w:tc>
          <w:tcPr>
            <w:tcW w:w="85" w:type="pct"/>
            <w:tcBorders>
              <w:top w:val="nil"/>
              <w:left w:val="single" w:sz="12" w:space="0" w:color="70AD47"/>
              <w:bottom w:val="nil"/>
            </w:tcBorders>
            <w:noWrap/>
            <w:vAlign w:val="bottom"/>
            <w:hideMark/>
          </w:tcPr>
          <w:p w14:paraId="2AFD185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bottom"/>
            <w:hideMark/>
          </w:tcPr>
          <w:p w14:paraId="4A9C15BA"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60FA630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noWrap/>
            <w:vAlign w:val="bottom"/>
            <w:hideMark/>
          </w:tcPr>
          <w:p w14:paraId="00B5D0F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noWrap/>
            <w:vAlign w:val="bottom"/>
            <w:hideMark/>
          </w:tcPr>
          <w:p w14:paraId="5A1D9FBD"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noWrap/>
            <w:vAlign w:val="bottom"/>
            <w:hideMark/>
          </w:tcPr>
          <w:p w14:paraId="3D860EF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noWrap/>
            <w:vAlign w:val="bottom"/>
            <w:hideMark/>
          </w:tcPr>
          <w:p w14:paraId="5AF9285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noWrap/>
            <w:vAlign w:val="bottom"/>
            <w:hideMark/>
          </w:tcPr>
          <w:p w14:paraId="238C9EA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noWrap/>
            <w:vAlign w:val="bottom"/>
            <w:hideMark/>
          </w:tcPr>
          <w:p w14:paraId="64AFC78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noWrap/>
            <w:vAlign w:val="bottom"/>
            <w:hideMark/>
          </w:tcPr>
          <w:p w14:paraId="46869C33"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35232AA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030950BD" w14:textId="77777777" w:rsidTr="003E6846">
        <w:trPr>
          <w:trHeight w:val="283"/>
        </w:trPr>
        <w:tc>
          <w:tcPr>
            <w:tcW w:w="85" w:type="pct"/>
            <w:tcBorders>
              <w:top w:val="nil"/>
              <w:left w:val="single" w:sz="12" w:space="0" w:color="70AD47"/>
              <w:bottom w:val="nil"/>
            </w:tcBorders>
            <w:noWrap/>
            <w:vAlign w:val="bottom"/>
            <w:hideMark/>
          </w:tcPr>
          <w:p w14:paraId="2FF3DE3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hideMark/>
          </w:tcPr>
          <w:p w14:paraId="39A1C03F" w14:textId="77777777" w:rsidR="00017373" w:rsidRPr="00325187" w:rsidRDefault="00017373" w:rsidP="003E6846">
            <w:pPr>
              <w:spacing w:after="0" w:line="240" w:lineRule="auto"/>
              <w:rPr>
                <w:rFonts w:ascii="Calibri" w:eastAsia="Times New Roman" w:hAnsi="Calibri" w:cs="Calibri"/>
                <w:b/>
                <w:bCs/>
                <w:color w:val="444444"/>
                <w:lang w:eastAsia="en-IE"/>
              </w:rPr>
            </w:pPr>
            <w:r w:rsidRPr="00325187">
              <w:rPr>
                <w:rFonts w:ascii="Calibri" w:eastAsia="Times New Roman" w:hAnsi="Calibri" w:cs="Calibri"/>
                <w:b/>
                <w:bCs/>
                <w:color w:val="444444"/>
                <w:lang w:eastAsia="en-IE"/>
              </w:rPr>
              <w:t>Date:</w:t>
            </w:r>
          </w:p>
        </w:tc>
        <w:tc>
          <w:tcPr>
            <w:tcW w:w="277" w:type="pct"/>
            <w:tcBorders>
              <w:right w:val="single" w:sz="4" w:space="0" w:color="auto"/>
            </w:tcBorders>
            <w:noWrap/>
            <w:vAlign w:val="bottom"/>
            <w:hideMark/>
          </w:tcPr>
          <w:p w14:paraId="0D5914EB" w14:textId="77777777" w:rsidR="00017373" w:rsidRPr="00325187" w:rsidRDefault="00017373" w:rsidP="003E6846">
            <w:pPr>
              <w:spacing w:after="0" w:line="240" w:lineRule="auto"/>
              <w:rPr>
                <w:rFonts w:ascii="Calibri" w:eastAsia="Times New Roman" w:hAnsi="Calibri" w:cs="Calibri"/>
                <w:lang w:eastAsia="en-IE"/>
              </w:rPr>
            </w:pPr>
            <w:r w:rsidRPr="00325187">
              <w:rPr>
                <w:rFonts w:ascii="Calibri" w:eastAsia="Times New Roman" w:hAnsi="Calibri" w:cs="Calibri"/>
                <w:lang w:eastAsia="en-IE"/>
              </w:rPr>
              <w:t> </w:t>
            </w: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8441A8" w14:textId="77777777" w:rsidR="00017373" w:rsidRPr="00325187" w:rsidRDefault="00017373" w:rsidP="003E6846">
            <w:pPr>
              <w:spacing w:after="0" w:line="240" w:lineRule="auto"/>
              <w:rPr>
                <w:rFonts w:ascii="Calibri" w:eastAsia="Times New Roman" w:hAnsi="Calibri" w:cs="Calibri"/>
                <w:lang w:eastAsia="en-IE"/>
              </w:rPr>
            </w:pPr>
          </w:p>
        </w:tc>
        <w:tc>
          <w:tcPr>
            <w:tcW w:w="210" w:type="pct"/>
            <w:tcBorders>
              <w:left w:val="single" w:sz="4" w:space="0" w:color="auto"/>
            </w:tcBorders>
            <w:noWrap/>
            <w:vAlign w:val="bottom"/>
            <w:hideMark/>
          </w:tcPr>
          <w:p w14:paraId="45D78C0B"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hideMark/>
          </w:tcPr>
          <w:p w14:paraId="79245CC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4D79C7D1" w14:textId="77777777" w:rsidTr="003E6846">
        <w:trPr>
          <w:trHeight w:val="127"/>
        </w:trPr>
        <w:tc>
          <w:tcPr>
            <w:tcW w:w="85" w:type="pct"/>
            <w:tcBorders>
              <w:top w:val="nil"/>
              <w:left w:val="single" w:sz="12" w:space="0" w:color="70AD47"/>
              <w:bottom w:val="nil"/>
            </w:tcBorders>
            <w:noWrap/>
            <w:vAlign w:val="bottom"/>
          </w:tcPr>
          <w:p w14:paraId="176B068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shd w:val="clear" w:color="auto" w:fill="auto"/>
            <w:noWrap/>
            <w:vAlign w:val="center"/>
          </w:tcPr>
          <w:p w14:paraId="7FE72949" w14:textId="77777777" w:rsidR="00017373" w:rsidRPr="000148DD" w:rsidRDefault="00017373" w:rsidP="003E6846">
            <w:pPr>
              <w:spacing w:after="0" w:line="240" w:lineRule="auto"/>
              <w:rPr>
                <w:rFonts w:ascii="Calibri" w:eastAsia="Times New Roman" w:hAnsi="Calibri" w:cs="Calibri"/>
                <w:b/>
                <w:bCs/>
                <w:color w:val="444444"/>
                <w:sz w:val="2"/>
                <w:szCs w:val="2"/>
                <w:lang w:eastAsia="en-IE"/>
              </w:rPr>
            </w:pPr>
          </w:p>
        </w:tc>
        <w:tc>
          <w:tcPr>
            <w:tcW w:w="277" w:type="pct"/>
            <w:shd w:val="clear" w:color="auto" w:fill="auto"/>
            <w:noWrap/>
            <w:vAlign w:val="bottom"/>
          </w:tcPr>
          <w:p w14:paraId="6227D319" w14:textId="77777777" w:rsidR="00017373" w:rsidRPr="000148DD" w:rsidRDefault="00017373" w:rsidP="003E6846">
            <w:pPr>
              <w:spacing w:after="0" w:line="240" w:lineRule="auto"/>
              <w:rPr>
                <w:rFonts w:ascii="Calibri" w:eastAsia="Times New Roman" w:hAnsi="Calibri" w:cs="Calibri"/>
                <w:sz w:val="2"/>
                <w:szCs w:val="2"/>
                <w:lang w:eastAsia="en-IE"/>
              </w:rPr>
            </w:pPr>
          </w:p>
        </w:tc>
        <w:tc>
          <w:tcPr>
            <w:tcW w:w="3147" w:type="pct"/>
            <w:gridSpan w:val="8"/>
            <w:tcBorders>
              <w:top w:val="single" w:sz="4" w:space="0" w:color="auto"/>
              <w:bottom w:val="single" w:sz="4" w:space="0" w:color="auto"/>
            </w:tcBorders>
            <w:shd w:val="clear" w:color="auto" w:fill="auto"/>
            <w:noWrap/>
            <w:vAlign w:val="bottom"/>
          </w:tcPr>
          <w:p w14:paraId="2CDA5068" w14:textId="77777777" w:rsidR="00017373" w:rsidRPr="000148DD" w:rsidRDefault="00017373" w:rsidP="003E6846">
            <w:pPr>
              <w:spacing w:after="0" w:line="240" w:lineRule="auto"/>
              <w:rPr>
                <w:rFonts w:ascii="Calibri" w:eastAsia="Times New Roman" w:hAnsi="Calibri" w:cs="Calibri"/>
                <w:sz w:val="2"/>
                <w:szCs w:val="2"/>
                <w:lang w:eastAsia="en-IE"/>
              </w:rPr>
            </w:pPr>
          </w:p>
        </w:tc>
        <w:tc>
          <w:tcPr>
            <w:tcW w:w="210" w:type="pct"/>
            <w:shd w:val="clear" w:color="auto" w:fill="auto"/>
            <w:noWrap/>
            <w:vAlign w:val="bottom"/>
          </w:tcPr>
          <w:p w14:paraId="4E4B75F4" w14:textId="77777777" w:rsidR="00017373" w:rsidRPr="000148DD" w:rsidRDefault="00017373" w:rsidP="003E6846">
            <w:pPr>
              <w:spacing w:after="0" w:line="240" w:lineRule="auto"/>
              <w:jc w:val="center"/>
              <w:rPr>
                <w:rFonts w:ascii="Times New Roman" w:eastAsia="Times New Roman" w:hAnsi="Times New Roman" w:cs="Times New Roman"/>
                <w:sz w:val="2"/>
                <w:szCs w:val="2"/>
                <w:lang w:eastAsia="en-IE"/>
              </w:rPr>
            </w:pPr>
          </w:p>
        </w:tc>
        <w:tc>
          <w:tcPr>
            <w:tcW w:w="84" w:type="pct"/>
            <w:tcBorders>
              <w:top w:val="nil"/>
              <w:left w:val="nil"/>
              <w:bottom w:val="nil"/>
              <w:right w:val="single" w:sz="12" w:space="0" w:color="70AD47"/>
            </w:tcBorders>
            <w:noWrap/>
            <w:vAlign w:val="bottom"/>
          </w:tcPr>
          <w:p w14:paraId="3FF8F91E" w14:textId="77777777" w:rsidR="00017373" w:rsidRPr="000148DD" w:rsidRDefault="00017373" w:rsidP="003E6846">
            <w:pPr>
              <w:spacing w:after="0" w:line="240" w:lineRule="auto"/>
              <w:rPr>
                <w:rFonts w:ascii="Times New Roman" w:eastAsia="Times New Roman" w:hAnsi="Times New Roman" w:cs="Times New Roman"/>
                <w:sz w:val="2"/>
                <w:szCs w:val="2"/>
                <w:lang w:eastAsia="en-IE"/>
              </w:rPr>
            </w:pPr>
          </w:p>
        </w:tc>
      </w:tr>
      <w:tr w:rsidR="00017373" w:rsidRPr="00325187" w14:paraId="451503FC" w14:textId="77777777" w:rsidTr="003E6846">
        <w:trPr>
          <w:trHeight w:val="411"/>
        </w:trPr>
        <w:tc>
          <w:tcPr>
            <w:tcW w:w="85" w:type="pct"/>
            <w:tcBorders>
              <w:top w:val="nil"/>
              <w:left w:val="single" w:sz="12" w:space="0" w:color="70AD47"/>
              <w:bottom w:val="nil"/>
            </w:tcBorders>
            <w:noWrap/>
            <w:vAlign w:val="bottom"/>
          </w:tcPr>
          <w:p w14:paraId="53F3878C"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noWrap/>
            <w:vAlign w:val="center"/>
          </w:tcPr>
          <w:p w14:paraId="40A3F1E8" w14:textId="77777777" w:rsidR="00017373" w:rsidRPr="00325187" w:rsidRDefault="00017373" w:rsidP="003E6846">
            <w:pPr>
              <w:spacing w:after="0" w:line="240" w:lineRule="auto"/>
              <w:rPr>
                <w:rFonts w:ascii="Calibri" w:eastAsia="Times New Roman" w:hAnsi="Calibri" w:cs="Calibri"/>
                <w:b/>
                <w:bCs/>
                <w:color w:val="444444"/>
                <w:lang w:eastAsia="en-IE"/>
              </w:rPr>
            </w:pPr>
            <w:r>
              <w:rPr>
                <w:rFonts w:ascii="Calibri" w:eastAsia="Times New Roman" w:hAnsi="Calibri" w:cs="Calibri"/>
                <w:b/>
                <w:bCs/>
                <w:color w:val="444444"/>
                <w:lang w:eastAsia="en-IE"/>
              </w:rPr>
              <w:t>Stamp:</w:t>
            </w:r>
          </w:p>
        </w:tc>
        <w:tc>
          <w:tcPr>
            <w:tcW w:w="277" w:type="pct"/>
            <w:tcBorders>
              <w:right w:val="single" w:sz="4" w:space="0" w:color="auto"/>
            </w:tcBorders>
            <w:noWrap/>
            <w:vAlign w:val="bottom"/>
          </w:tcPr>
          <w:p w14:paraId="6C842845" w14:textId="77777777" w:rsidR="00017373" w:rsidRPr="00325187" w:rsidRDefault="00017373" w:rsidP="003E6846">
            <w:pPr>
              <w:spacing w:after="0" w:line="240" w:lineRule="auto"/>
              <w:rPr>
                <w:rFonts w:ascii="Calibri" w:eastAsia="Times New Roman" w:hAnsi="Calibri" w:cs="Calibri"/>
                <w:lang w:eastAsia="en-IE"/>
              </w:rPr>
            </w:pPr>
          </w:p>
        </w:tc>
        <w:tc>
          <w:tcPr>
            <w:tcW w:w="3147" w:type="pct"/>
            <w:gridSpan w:val="8"/>
            <w:tcBorders>
              <w:top w:val="single" w:sz="4" w:space="0" w:color="auto"/>
              <w:left w:val="single" w:sz="4" w:space="0" w:color="auto"/>
              <w:bottom w:val="single" w:sz="4" w:space="0" w:color="auto"/>
              <w:right w:val="single" w:sz="4" w:space="0" w:color="auto"/>
            </w:tcBorders>
            <w:shd w:val="clear" w:color="000000" w:fill="F2F2F2"/>
            <w:noWrap/>
            <w:vAlign w:val="bottom"/>
          </w:tcPr>
          <w:p w14:paraId="2509DADA" w14:textId="77777777" w:rsidR="00017373" w:rsidRPr="00325187" w:rsidRDefault="00017373" w:rsidP="003E6846">
            <w:pPr>
              <w:spacing w:after="0" w:line="240" w:lineRule="auto"/>
              <w:rPr>
                <w:rFonts w:ascii="Calibri" w:eastAsia="Times New Roman" w:hAnsi="Calibri" w:cs="Calibri"/>
                <w:lang w:eastAsia="en-IE"/>
              </w:rPr>
            </w:pPr>
          </w:p>
        </w:tc>
        <w:tc>
          <w:tcPr>
            <w:tcW w:w="210" w:type="pct"/>
            <w:tcBorders>
              <w:left w:val="single" w:sz="4" w:space="0" w:color="auto"/>
            </w:tcBorders>
            <w:noWrap/>
            <w:vAlign w:val="bottom"/>
          </w:tcPr>
          <w:p w14:paraId="061D935F" w14:textId="77777777" w:rsidR="00017373" w:rsidRPr="00325187" w:rsidRDefault="00017373" w:rsidP="003E6846">
            <w:pPr>
              <w:spacing w:after="0" w:line="240" w:lineRule="auto"/>
              <w:jc w:val="center"/>
              <w:rPr>
                <w:rFonts w:ascii="Times New Roman" w:eastAsia="Times New Roman" w:hAnsi="Times New Roman" w:cs="Times New Roman"/>
                <w:sz w:val="20"/>
                <w:szCs w:val="20"/>
                <w:lang w:eastAsia="en-IE"/>
              </w:rPr>
            </w:pPr>
          </w:p>
        </w:tc>
        <w:tc>
          <w:tcPr>
            <w:tcW w:w="84" w:type="pct"/>
            <w:tcBorders>
              <w:top w:val="nil"/>
              <w:left w:val="nil"/>
              <w:bottom w:val="nil"/>
              <w:right w:val="single" w:sz="12" w:space="0" w:color="70AD47"/>
            </w:tcBorders>
            <w:noWrap/>
            <w:vAlign w:val="bottom"/>
          </w:tcPr>
          <w:p w14:paraId="37AB638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r w:rsidR="00017373" w:rsidRPr="00325187" w14:paraId="2412C39D" w14:textId="77777777" w:rsidTr="003E6846">
        <w:trPr>
          <w:trHeight w:val="173"/>
        </w:trPr>
        <w:tc>
          <w:tcPr>
            <w:tcW w:w="85" w:type="pct"/>
            <w:tcBorders>
              <w:top w:val="nil"/>
              <w:left w:val="single" w:sz="12" w:space="0" w:color="70AD47"/>
              <w:bottom w:val="single" w:sz="12" w:space="0" w:color="70AD47"/>
              <w:right w:val="nil"/>
            </w:tcBorders>
            <w:noWrap/>
            <w:vAlign w:val="bottom"/>
            <w:hideMark/>
          </w:tcPr>
          <w:p w14:paraId="5246B64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1197" w:type="pct"/>
            <w:tcBorders>
              <w:left w:val="nil"/>
              <w:bottom w:val="single" w:sz="12" w:space="0" w:color="70AD47"/>
              <w:right w:val="nil"/>
            </w:tcBorders>
            <w:noWrap/>
            <w:vAlign w:val="bottom"/>
            <w:hideMark/>
          </w:tcPr>
          <w:p w14:paraId="7DCAE866"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left w:val="nil"/>
              <w:bottom w:val="single" w:sz="12" w:space="0" w:color="70AD47"/>
              <w:right w:val="nil"/>
            </w:tcBorders>
            <w:noWrap/>
            <w:vAlign w:val="bottom"/>
            <w:hideMark/>
          </w:tcPr>
          <w:p w14:paraId="6C429CD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627" w:type="pct"/>
            <w:tcBorders>
              <w:left w:val="nil"/>
              <w:bottom w:val="single" w:sz="12" w:space="0" w:color="70AD47"/>
              <w:right w:val="nil"/>
            </w:tcBorders>
            <w:noWrap/>
            <w:vAlign w:val="bottom"/>
            <w:hideMark/>
          </w:tcPr>
          <w:p w14:paraId="5288EEC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23" w:type="pct"/>
            <w:tcBorders>
              <w:left w:val="nil"/>
              <w:bottom w:val="single" w:sz="12" w:space="0" w:color="70AD47"/>
              <w:right w:val="nil"/>
            </w:tcBorders>
            <w:noWrap/>
            <w:vAlign w:val="bottom"/>
            <w:hideMark/>
          </w:tcPr>
          <w:p w14:paraId="6A3C3090"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79" w:type="pct"/>
            <w:gridSpan w:val="2"/>
            <w:tcBorders>
              <w:left w:val="nil"/>
              <w:bottom w:val="single" w:sz="12" w:space="0" w:color="70AD47"/>
              <w:right w:val="nil"/>
            </w:tcBorders>
            <w:noWrap/>
            <w:vAlign w:val="bottom"/>
            <w:hideMark/>
          </w:tcPr>
          <w:p w14:paraId="221FE4F9"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768" w:type="pct"/>
            <w:tcBorders>
              <w:left w:val="nil"/>
              <w:bottom w:val="single" w:sz="12" w:space="0" w:color="70AD47"/>
              <w:right w:val="nil"/>
            </w:tcBorders>
            <w:noWrap/>
            <w:vAlign w:val="bottom"/>
            <w:hideMark/>
          </w:tcPr>
          <w:p w14:paraId="3C9FE412"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56" w:type="pct"/>
            <w:tcBorders>
              <w:left w:val="nil"/>
              <w:bottom w:val="single" w:sz="12" w:space="0" w:color="70AD47"/>
              <w:right w:val="nil"/>
            </w:tcBorders>
            <w:noWrap/>
            <w:vAlign w:val="bottom"/>
            <w:hideMark/>
          </w:tcPr>
          <w:p w14:paraId="5CFD688B"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277" w:type="pct"/>
            <w:tcBorders>
              <w:left w:val="nil"/>
              <w:bottom w:val="single" w:sz="12" w:space="0" w:color="70AD47"/>
              <w:right w:val="nil"/>
            </w:tcBorders>
            <w:noWrap/>
            <w:vAlign w:val="bottom"/>
            <w:hideMark/>
          </w:tcPr>
          <w:p w14:paraId="00A08CD1"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327" w:type="pct"/>
            <w:gridSpan w:val="2"/>
            <w:tcBorders>
              <w:left w:val="nil"/>
              <w:bottom w:val="single" w:sz="12" w:space="0" w:color="70AD47"/>
              <w:right w:val="nil"/>
            </w:tcBorders>
            <w:noWrap/>
            <w:vAlign w:val="bottom"/>
            <w:hideMark/>
          </w:tcPr>
          <w:p w14:paraId="2A46EC1E"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c>
          <w:tcPr>
            <w:tcW w:w="84" w:type="pct"/>
            <w:tcBorders>
              <w:top w:val="nil"/>
              <w:left w:val="nil"/>
              <w:bottom w:val="single" w:sz="12" w:space="0" w:color="70AD47"/>
              <w:right w:val="single" w:sz="12" w:space="0" w:color="70AD47"/>
            </w:tcBorders>
            <w:noWrap/>
            <w:vAlign w:val="bottom"/>
            <w:hideMark/>
          </w:tcPr>
          <w:p w14:paraId="7DDD0B98" w14:textId="77777777" w:rsidR="00017373" w:rsidRPr="00325187" w:rsidRDefault="00017373" w:rsidP="003E6846">
            <w:pPr>
              <w:spacing w:after="0" w:line="240" w:lineRule="auto"/>
              <w:rPr>
                <w:rFonts w:ascii="Times New Roman" w:eastAsia="Times New Roman" w:hAnsi="Times New Roman" w:cs="Times New Roman"/>
                <w:sz w:val="20"/>
                <w:szCs w:val="20"/>
                <w:lang w:eastAsia="en-IE"/>
              </w:rPr>
            </w:pPr>
          </w:p>
        </w:tc>
      </w:tr>
    </w:tbl>
    <w:p w14:paraId="6B1A9CE8" w14:textId="77777777" w:rsidR="004205DF" w:rsidRDefault="004205DF">
      <w:pPr>
        <w:rPr>
          <w:rFonts w:eastAsiaTheme="majorEastAsia" w:cstheme="majorBidi"/>
          <w:b/>
          <w:bCs/>
          <w:smallCaps/>
          <w:color w:val="000000" w:themeColor="text1"/>
          <w:sz w:val="28"/>
          <w:szCs w:val="28"/>
        </w:rPr>
      </w:pPr>
    </w:p>
    <w:sectPr w:rsidR="004205DF" w:rsidSect="002962BE">
      <w:headerReference w:type="default" r:id="rId26"/>
      <w:footerReference w:type="default" r:id="rId27"/>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2E2EF" w14:textId="77777777" w:rsidR="00BA5277" w:rsidRDefault="00BA5277" w:rsidP="009218AC">
      <w:pPr>
        <w:spacing w:after="0" w:line="240" w:lineRule="auto"/>
      </w:pPr>
      <w:r>
        <w:separator/>
      </w:r>
    </w:p>
  </w:endnote>
  <w:endnote w:type="continuationSeparator" w:id="0">
    <w:p w14:paraId="1902CD33" w14:textId="77777777" w:rsidR="00BA5277" w:rsidRDefault="00BA5277" w:rsidP="009218AC">
      <w:pPr>
        <w:spacing w:after="0" w:line="240" w:lineRule="auto"/>
      </w:pPr>
      <w:r>
        <w:continuationSeparator/>
      </w:r>
    </w:p>
  </w:endnote>
  <w:endnote w:type="continuationNotice" w:id="1">
    <w:p w14:paraId="1D240F83" w14:textId="77777777" w:rsidR="00BA5277" w:rsidRDefault="00BA5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7AE2E0AA" w14:textId="77777777" w:rsidR="00DF1989" w:rsidRDefault="00DF198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D1DBC2" w14:textId="77777777" w:rsidR="00DF1989" w:rsidRPr="00706EFC" w:rsidRDefault="00DF1989">
    <w:pPr>
      <w:pStyle w:val="Foote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p w14:paraId="11875512" w14:textId="77777777" w:rsidR="003E28F4" w:rsidRDefault="003E28F4"/>
  <w:p w14:paraId="73AC8579" w14:textId="77777777" w:rsidR="003E28F4" w:rsidRDefault="003E28F4"/>
  <w:p w14:paraId="7142EF01" w14:textId="77777777" w:rsidR="003E28F4" w:rsidRDefault="003E28F4"/>
  <w:p w14:paraId="41604F73" w14:textId="77777777" w:rsidR="003E28F4" w:rsidRDefault="003E2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F749" w14:textId="77777777" w:rsidR="00BA5277" w:rsidRDefault="00BA5277" w:rsidP="009218AC">
      <w:pPr>
        <w:spacing w:after="0" w:line="240" w:lineRule="auto"/>
      </w:pPr>
      <w:r>
        <w:separator/>
      </w:r>
    </w:p>
  </w:footnote>
  <w:footnote w:type="continuationSeparator" w:id="0">
    <w:p w14:paraId="04EA782F" w14:textId="77777777" w:rsidR="00BA5277" w:rsidRDefault="00BA5277" w:rsidP="009218AC">
      <w:pPr>
        <w:spacing w:after="0" w:line="240" w:lineRule="auto"/>
      </w:pPr>
      <w:r>
        <w:continuationSeparator/>
      </w:r>
    </w:p>
  </w:footnote>
  <w:footnote w:type="continuationNotice" w:id="1">
    <w:p w14:paraId="5E1E11CC" w14:textId="77777777" w:rsidR="00BA5277" w:rsidRDefault="00BA5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7945" w14:textId="63467C5F" w:rsidR="00352933" w:rsidRPr="00626C9A" w:rsidRDefault="00352933" w:rsidP="005A425C">
    <w:pPr>
      <w:pStyle w:val="Header"/>
      <w:pBdr>
        <w:bottom w:val="single" w:sz="4" w:space="1" w:color="auto"/>
      </w:pBdr>
      <w:tabs>
        <w:tab w:val="left" w:pos="1830"/>
        <w:tab w:val="right" w:pos="8789"/>
      </w:tabs>
      <w:rPr>
        <w:i/>
        <w:color w:val="C00000"/>
        <w:sz w:val="20"/>
        <w:szCs w:val="20"/>
      </w:rPr>
    </w:pPr>
    <w:r>
      <w:rPr>
        <w:b/>
        <w:i/>
        <w:sz w:val="20"/>
        <w:szCs w:val="20"/>
      </w:rPr>
      <w:t>Invitation To Tender</w:t>
    </w:r>
    <w:r w:rsidRPr="00DB10B4">
      <w:rPr>
        <w:b/>
        <w:i/>
        <w:sz w:val="20"/>
        <w:szCs w:val="20"/>
      </w:rPr>
      <w:t xml:space="preserve"> </w:t>
    </w:r>
    <w:r>
      <w:rPr>
        <w:b/>
        <w:i/>
        <w:sz w:val="20"/>
        <w:szCs w:val="20"/>
      </w:rPr>
      <w:t>–</w:t>
    </w:r>
    <w:r w:rsidRPr="00DB10B4">
      <w:rPr>
        <w:b/>
        <w:i/>
        <w:sz w:val="20"/>
        <w:szCs w:val="20"/>
      </w:rPr>
      <w:t xml:space="preserve"> </w:t>
    </w:r>
    <w:r>
      <w:rPr>
        <w:rFonts w:ascii="Calibri" w:hAnsi="Calibri"/>
        <w:b/>
        <w:sz w:val="16"/>
        <w:szCs w:val="16"/>
      </w:rPr>
      <w:t>FRT-</w:t>
    </w:r>
    <w:r w:rsidR="00B40B68">
      <w:rPr>
        <w:rFonts w:ascii="Calibri" w:hAnsi="Calibri"/>
        <w:b/>
        <w:sz w:val="16"/>
        <w:szCs w:val="16"/>
      </w:rPr>
      <w:t>FN</w:t>
    </w:r>
    <w:r>
      <w:rPr>
        <w:rFonts w:ascii="Calibri" w:hAnsi="Calibri"/>
        <w:b/>
        <w:sz w:val="16"/>
        <w:szCs w:val="16"/>
      </w:rPr>
      <w:t>-3</w:t>
    </w:r>
    <w:r w:rsidR="00B40B68">
      <w:rPr>
        <w:rFonts w:ascii="Calibri" w:hAnsi="Calibri"/>
        <w:b/>
        <w:sz w:val="16"/>
        <w:szCs w:val="16"/>
      </w:rPr>
      <w:t>2382</w:t>
    </w:r>
    <w:r>
      <w:rPr>
        <w:rFonts w:ascii="Calibri" w:hAnsi="Calibri"/>
        <w:b/>
        <w:sz w:val="16"/>
        <w:szCs w:val="16"/>
      </w:rPr>
      <w:t xml:space="preserve"> -Provision of Audit services FWA</w:t>
    </w:r>
  </w:p>
  <w:p w14:paraId="163EA8A0" w14:textId="22710C95" w:rsidR="00DF1989" w:rsidRPr="0053575B" w:rsidRDefault="00DF1989">
    <w:pPr>
      <w:pStyle w:val="Header"/>
      <w:rPr>
        <w:rFonts w:asciiTheme="majorHAnsi" w:hAnsiTheme="majorHAnsi"/>
      </w:rPr>
    </w:pPr>
    <w:r w:rsidRPr="0053575B">
      <w:rPr>
        <w:rFonts w:asciiTheme="majorHAnsi" w:hAnsiTheme="majorHAnsi"/>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200E1976" w:rsidR="001D2DEA" w:rsidRPr="0050112B" w:rsidRDefault="001D2DEA" w:rsidP="00CB08FA">
    <w:pPr>
      <w:pStyle w:val="Header"/>
      <w:rPr>
        <w:iCs/>
      </w:rPr>
    </w:pPr>
    <w:r w:rsidRPr="0050112B">
      <w:rPr>
        <w:b/>
        <w:iCs/>
        <w:sz w:val="20"/>
        <w:szCs w:val="20"/>
      </w:rPr>
      <w:t xml:space="preserve">ITT &lt;insert reference&gt; &lt;insert short description&gt; </w:t>
    </w:r>
  </w:p>
  <w:p w14:paraId="7E08CC5C" w14:textId="77777777" w:rsidR="003E28F4" w:rsidRDefault="003E28F4"/>
  <w:p w14:paraId="3A4BA394" w14:textId="77777777" w:rsidR="003E28F4" w:rsidRDefault="003E28F4"/>
  <w:p w14:paraId="79FFEC50" w14:textId="77777777" w:rsidR="003E28F4" w:rsidRDefault="003E28F4"/>
  <w:p w14:paraId="004F70DC" w14:textId="77777777" w:rsidR="003E28F4" w:rsidRDefault="003E28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3FC"/>
    <w:multiLevelType w:val="hybridMultilevel"/>
    <w:tmpl w:val="6E5631D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61F0DDA"/>
    <w:multiLevelType w:val="hybridMultilevel"/>
    <w:tmpl w:val="0C9AC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C267C"/>
    <w:multiLevelType w:val="hybridMultilevel"/>
    <w:tmpl w:val="B30E97B4"/>
    <w:lvl w:ilvl="0" w:tplc="AE8007C6">
      <w:start w:val="2"/>
      <w:numFmt w:val="bullet"/>
      <w:lvlText w:val="-"/>
      <w:lvlJc w:val="left"/>
      <w:pPr>
        <w:ind w:left="1038" w:hanging="360"/>
      </w:pPr>
      <w:rPr>
        <w:rFonts w:ascii="Calibri" w:eastAsiaTheme="minorEastAsia" w:hAnsi="Calibri" w:cstheme="minorBidi" w:hint="default"/>
      </w:rPr>
    </w:lvl>
    <w:lvl w:ilvl="1" w:tplc="18090003" w:tentative="1">
      <w:start w:val="1"/>
      <w:numFmt w:val="bullet"/>
      <w:lvlText w:val="o"/>
      <w:lvlJc w:val="left"/>
      <w:pPr>
        <w:ind w:left="1758" w:hanging="360"/>
      </w:pPr>
      <w:rPr>
        <w:rFonts w:ascii="Courier New" w:hAnsi="Courier New" w:cs="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cs="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cs="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6"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31E70"/>
    <w:multiLevelType w:val="hybridMultilevel"/>
    <w:tmpl w:val="D4EE6B80"/>
    <w:lvl w:ilvl="0" w:tplc="357097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F6B3ADB"/>
    <w:multiLevelType w:val="hybridMultilevel"/>
    <w:tmpl w:val="025E170C"/>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3" w15:restartNumberingAfterBreak="0">
    <w:nsid w:val="4AA32F0D"/>
    <w:multiLevelType w:val="hybridMultilevel"/>
    <w:tmpl w:val="CC38FE42"/>
    <w:lvl w:ilvl="0" w:tplc="D5C0B286">
      <w:start w:val="2"/>
      <w:numFmt w:val="decimal"/>
      <w:lvlText w:val="%1."/>
      <w:lvlJc w:val="left"/>
      <w:pPr>
        <w:ind w:left="720" w:hanging="360"/>
      </w:pPr>
    </w:lvl>
    <w:lvl w:ilvl="1" w:tplc="3780A0A0">
      <w:start w:val="1"/>
      <w:numFmt w:val="lowerLetter"/>
      <w:lvlText w:val="%2."/>
      <w:lvlJc w:val="left"/>
      <w:pPr>
        <w:ind w:left="1440" w:hanging="360"/>
      </w:pPr>
    </w:lvl>
    <w:lvl w:ilvl="2" w:tplc="82186194">
      <w:start w:val="1"/>
      <w:numFmt w:val="lowerRoman"/>
      <w:lvlText w:val="%3."/>
      <w:lvlJc w:val="right"/>
      <w:pPr>
        <w:ind w:left="2160" w:hanging="180"/>
      </w:pPr>
    </w:lvl>
    <w:lvl w:ilvl="3" w:tplc="E1283F06">
      <w:start w:val="1"/>
      <w:numFmt w:val="decimal"/>
      <w:lvlText w:val="%4."/>
      <w:lvlJc w:val="left"/>
      <w:pPr>
        <w:ind w:left="2880" w:hanging="360"/>
      </w:pPr>
    </w:lvl>
    <w:lvl w:ilvl="4" w:tplc="31A4B50C">
      <w:start w:val="1"/>
      <w:numFmt w:val="lowerLetter"/>
      <w:lvlText w:val="%5."/>
      <w:lvlJc w:val="left"/>
      <w:pPr>
        <w:ind w:left="3600" w:hanging="360"/>
      </w:pPr>
    </w:lvl>
    <w:lvl w:ilvl="5" w:tplc="431AB954">
      <w:start w:val="1"/>
      <w:numFmt w:val="lowerRoman"/>
      <w:lvlText w:val="%6."/>
      <w:lvlJc w:val="right"/>
      <w:pPr>
        <w:ind w:left="4320" w:hanging="180"/>
      </w:pPr>
    </w:lvl>
    <w:lvl w:ilvl="6" w:tplc="4B320B70">
      <w:start w:val="1"/>
      <w:numFmt w:val="decimal"/>
      <w:lvlText w:val="%7."/>
      <w:lvlJc w:val="left"/>
      <w:pPr>
        <w:ind w:left="5040" w:hanging="360"/>
      </w:pPr>
    </w:lvl>
    <w:lvl w:ilvl="7" w:tplc="2F4857EA">
      <w:start w:val="1"/>
      <w:numFmt w:val="lowerLetter"/>
      <w:lvlText w:val="%8."/>
      <w:lvlJc w:val="left"/>
      <w:pPr>
        <w:ind w:left="5760" w:hanging="360"/>
      </w:pPr>
    </w:lvl>
    <w:lvl w:ilvl="8" w:tplc="130E769E">
      <w:start w:val="1"/>
      <w:numFmt w:val="lowerRoman"/>
      <w:lvlText w:val="%9."/>
      <w:lvlJc w:val="right"/>
      <w:pPr>
        <w:ind w:left="6480" w:hanging="180"/>
      </w:pPr>
    </w:lvl>
  </w:abstractNum>
  <w:abstractNum w:abstractNumId="14" w15:restartNumberingAfterBreak="0">
    <w:nsid w:val="4B251A2E"/>
    <w:multiLevelType w:val="hybridMultilevel"/>
    <w:tmpl w:val="FFFFFFFF"/>
    <w:lvl w:ilvl="0" w:tplc="4316F4E0">
      <w:start w:val="1"/>
      <w:numFmt w:val="upperLetter"/>
      <w:lvlText w:val="%1)"/>
      <w:lvlJc w:val="left"/>
      <w:pPr>
        <w:ind w:left="1080" w:hanging="360"/>
      </w:pPr>
    </w:lvl>
    <w:lvl w:ilvl="1" w:tplc="E4761902">
      <w:start w:val="1"/>
      <w:numFmt w:val="lowerLetter"/>
      <w:lvlText w:val="%2."/>
      <w:lvlJc w:val="left"/>
      <w:pPr>
        <w:ind w:left="1800" w:hanging="360"/>
      </w:pPr>
    </w:lvl>
    <w:lvl w:ilvl="2" w:tplc="AFF49F8C">
      <w:start w:val="1"/>
      <w:numFmt w:val="lowerRoman"/>
      <w:lvlText w:val="%3."/>
      <w:lvlJc w:val="right"/>
      <w:pPr>
        <w:ind w:left="2520" w:hanging="180"/>
      </w:pPr>
    </w:lvl>
    <w:lvl w:ilvl="3" w:tplc="4DA4E55E">
      <w:start w:val="1"/>
      <w:numFmt w:val="decimal"/>
      <w:lvlText w:val="%4."/>
      <w:lvlJc w:val="left"/>
      <w:pPr>
        <w:ind w:left="3240" w:hanging="360"/>
      </w:pPr>
    </w:lvl>
    <w:lvl w:ilvl="4" w:tplc="0DA6E7FA">
      <w:start w:val="1"/>
      <w:numFmt w:val="lowerLetter"/>
      <w:lvlText w:val="%5."/>
      <w:lvlJc w:val="left"/>
      <w:pPr>
        <w:ind w:left="3960" w:hanging="360"/>
      </w:pPr>
    </w:lvl>
    <w:lvl w:ilvl="5" w:tplc="E3C8246A">
      <w:start w:val="1"/>
      <w:numFmt w:val="lowerRoman"/>
      <w:lvlText w:val="%6."/>
      <w:lvlJc w:val="right"/>
      <w:pPr>
        <w:ind w:left="4680" w:hanging="180"/>
      </w:pPr>
    </w:lvl>
    <w:lvl w:ilvl="6" w:tplc="77624E58">
      <w:start w:val="1"/>
      <w:numFmt w:val="decimal"/>
      <w:lvlText w:val="%7."/>
      <w:lvlJc w:val="left"/>
      <w:pPr>
        <w:ind w:left="5400" w:hanging="360"/>
      </w:pPr>
    </w:lvl>
    <w:lvl w:ilvl="7" w:tplc="0F4E612C">
      <w:start w:val="1"/>
      <w:numFmt w:val="lowerLetter"/>
      <w:lvlText w:val="%8."/>
      <w:lvlJc w:val="left"/>
      <w:pPr>
        <w:ind w:left="6120" w:hanging="360"/>
      </w:pPr>
    </w:lvl>
    <w:lvl w:ilvl="8" w:tplc="2C702150">
      <w:start w:val="1"/>
      <w:numFmt w:val="lowerRoman"/>
      <w:lvlText w:val="%9."/>
      <w:lvlJc w:val="right"/>
      <w:pPr>
        <w:ind w:left="6840" w:hanging="180"/>
      </w:pPr>
    </w:lvl>
  </w:abstractNum>
  <w:abstractNum w:abstractNumId="15"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F7BCE"/>
    <w:multiLevelType w:val="hybridMultilevel"/>
    <w:tmpl w:val="29C00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36CDF"/>
    <w:multiLevelType w:val="hybridMultilevel"/>
    <w:tmpl w:val="29C00F80"/>
    <w:lvl w:ilvl="0" w:tplc="1FC0744E">
      <w:start w:val="1"/>
      <w:numFmt w:val="decimal"/>
      <w:lvlText w:val="%1."/>
      <w:lvlJc w:val="left"/>
      <w:pPr>
        <w:ind w:left="720" w:hanging="360"/>
      </w:pPr>
    </w:lvl>
    <w:lvl w:ilvl="1" w:tplc="37FADDE2">
      <w:start w:val="1"/>
      <w:numFmt w:val="lowerLetter"/>
      <w:lvlText w:val="%2."/>
      <w:lvlJc w:val="left"/>
      <w:pPr>
        <w:ind w:left="1440" w:hanging="360"/>
      </w:pPr>
    </w:lvl>
    <w:lvl w:ilvl="2" w:tplc="AF74998C">
      <w:start w:val="1"/>
      <w:numFmt w:val="lowerRoman"/>
      <w:lvlText w:val="%3."/>
      <w:lvlJc w:val="right"/>
      <w:pPr>
        <w:ind w:left="2160" w:hanging="180"/>
      </w:pPr>
    </w:lvl>
    <w:lvl w:ilvl="3" w:tplc="1A962CAA">
      <w:start w:val="1"/>
      <w:numFmt w:val="decimal"/>
      <w:lvlText w:val="%4."/>
      <w:lvlJc w:val="left"/>
      <w:pPr>
        <w:ind w:left="2880" w:hanging="360"/>
      </w:pPr>
    </w:lvl>
    <w:lvl w:ilvl="4" w:tplc="E7B21752">
      <w:start w:val="1"/>
      <w:numFmt w:val="lowerLetter"/>
      <w:lvlText w:val="%5."/>
      <w:lvlJc w:val="left"/>
      <w:pPr>
        <w:ind w:left="3600" w:hanging="360"/>
      </w:pPr>
    </w:lvl>
    <w:lvl w:ilvl="5" w:tplc="0F72DFE0">
      <w:start w:val="1"/>
      <w:numFmt w:val="lowerRoman"/>
      <w:lvlText w:val="%6."/>
      <w:lvlJc w:val="right"/>
      <w:pPr>
        <w:ind w:left="4320" w:hanging="180"/>
      </w:pPr>
    </w:lvl>
    <w:lvl w:ilvl="6" w:tplc="57C6BB1C">
      <w:start w:val="1"/>
      <w:numFmt w:val="decimal"/>
      <w:lvlText w:val="%7."/>
      <w:lvlJc w:val="left"/>
      <w:pPr>
        <w:ind w:left="5040" w:hanging="360"/>
      </w:pPr>
    </w:lvl>
    <w:lvl w:ilvl="7" w:tplc="C002B5BE">
      <w:start w:val="1"/>
      <w:numFmt w:val="lowerLetter"/>
      <w:lvlText w:val="%8."/>
      <w:lvlJc w:val="left"/>
      <w:pPr>
        <w:ind w:left="5760" w:hanging="360"/>
      </w:pPr>
    </w:lvl>
    <w:lvl w:ilvl="8" w:tplc="B9BCE750">
      <w:start w:val="1"/>
      <w:numFmt w:val="lowerRoman"/>
      <w:lvlText w:val="%9."/>
      <w:lvlJc w:val="right"/>
      <w:pPr>
        <w:ind w:left="6480" w:hanging="180"/>
      </w:pPr>
    </w:lvl>
  </w:abstractNum>
  <w:abstractNum w:abstractNumId="19"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D44718"/>
    <w:multiLevelType w:val="hybridMultilevel"/>
    <w:tmpl w:val="310622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2B7045"/>
    <w:multiLevelType w:val="hybridMultilevel"/>
    <w:tmpl w:val="29C00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27611688">
    <w:abstractNumId w:val="13"/>
  </w:num>
  <w:num w:numId="2" w16cid:durableId="463164140">
    <w:abstractNumId w:val="18"/>
  </w:num>
  <w:num w:numId="3" w16cid:durableId="2073038559">
    <w:abstractNumId w:val="12"/>
  </w:num>
  <w:num w:numId="4" w16cid:durableId="505831691">
    <w:abstractNumId w:val="20"/>
  </w:num>
  <w:num w:numId="5" w16cid:durableId="1142844510">
    <w:abstractNumId w:val="2"/>
  </w:num>
  <w:num w:numId="6" w16cid:durableId="1760636410">
    <w:abstractNumId w:val="21"/>
  </w:num>
  <w:num w:numId="7" w16cid:durableId="2136436232">
    <w:abstractNumId w:val="22"/>
  </w:num>
  <w:num w:numId="8" w16cid:durableId="1892106183">
    <w:abstractNumId w:val="1"/>
  </w:num>
  <w:num w:numId="9" w16cid:durableId="887766574">
    <w:abstractNumId w:val="19"/>
  </w:num>
  <w:num w:numId="10" w16cid:durableId="2131901272">
    <w:abstractNumId w:val="7"/>
  </w:num>
  <w:num w:numId="11" w16cid:durableId="1420712464">
    <w:abstractNumId w:val="11"/>
  </w:num>
  <w:num w:numId="12" w16cid:durableId="186439994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9607498">
    <w:abstractNumId w:val="6"/>
  </w:num>
  <w:num w:numId="14" w16cid:durableId="207451054">
    <w:abstractNumId w:val="25"/>
  </w:num>
  <w:num w:numId="15" w16cid:durableId="305165100">
    <w:abstractNumId w:val="1"/>
  </w:num>
  <w:num w:numId="16" w16cid:durableId="415595272">
    <w:abstractNumId w:val="1"/>
  </w:num>
  <w:num w:numId="17" w16cid:durableId="971591750">
    <w:abstractNumId w:val="1"/>
  </w:num>
  <w:num w:numId="18" w16cid:durableId="1115640985">
    <w:abstractNumId w:val="1"/>
    <w:lvlOverride w:ilvl="0">
      <w:startOverride w:val="8"/>
    </w:lvlOverride>
    <w:lvlOverride w:ilvl="1">
      <w:startOverride w:val="8"/>
    </w:lvlOverride>
    <w:lvlOverride w:ilvl="2">
      <w:startOverride w:val="2"/>
    </w:lvlOverride>
  </w:num>
  <w:num w:numId="19" w16cid:durableId="1712151341">
    <w:abstractNumId w:val="10"/>
  </w:num>
  <w:num w:numId="20" w16cid:durableId="1967537626">
    <w:abstractNumId w:val="3"/>
  </w:num>
  <w:num w:numId="21" w16cid:durableId="1435125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452062">
    <w:abstractNumId w:val="5"/>
  </w:num>
  <w:num w:numId="23" w16cid:durableId="592665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6611606">
    <w:abstractNumId w:val="0"/>
  </w:num>
  <w:num w:numId="25" w16cid:durableId="1472290080">
    <w:abstractNumId w:val="9"/>
  </w:num>
  <w:num w:numId="26" w16cid:durableId="1681850926">
    <w:abstractNumId w:val="23"/>
  </w:num>
  <w:num w:numId="27" w16cid:durableId="1018854843">
    <w:abstractNumId w:val="15"/>
  </w:num>
  <w:num w:numId="28" w16cid:durableId="823204625">
    <w:abstractNumId w:val="4"/>
  </w:num>
  <w:num w:numId="29" w16cid:durableId="98526210">
    <w:abstractNumId w:val="8"/>
  </w:num>
  <w:num w:numId="30" w16cid:durableId="1674800782">
    <w:abstractNumId w:val="17"/>
  </w:num>
  <w:num w:numId="31" w16cid:durableId="176890650">
    <w:abstractNumId w:val="24"/>
  </w:num>
  <w:num w:numId="32" w16cid:durableId="1400134696">
    <w:abstractNumId w:val="16"/>
  </w:num>
  <w:num w:numId="33" w16cid:durableId="1410227411">
    <w:abstractNumId w:val="28"/>
  </w:num>
  <w:num w:numId="34" w16cid:durableId="194356495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2315"/>
    <w:rsid w:val="00004FD7"/>
    <w:rsid w:val="00005976"/>
    <w:rsid w:val="00006016"/>
    <w:rsid w:val="0000606D"/>
    <w:rsid w:val="00006667"/>
    <w:rsid w:val="000079C5"/>
    <w:rsid w:val="0001177C"/>
    <w:rsid w:val="00011EB4"/>
    <w:rsid w:val="00012B66"/>
    <w:rsid w:val="00012EDF"/>
    <w:rsid w:val="00014351"/>
    <w:rsid w:val="00014D4C"/>
    <w:rsid w:val="00015602"/>
    <w:rsid w:val="00015DC9"/>
    <w:rsid w:val="000167FA"/>
    <w:rsid w:val="00017373"/>
    <w:rsid w:val="00025C8D"/>
    <w:rsid w:val="0002734E"/>
    <w:rsid w:val="00030519"/>
    <w:rsid w:val="000306C7"/>
    <w:rsid w:val="000312DB"/>
    <w:rsid w:val="000325F1"/>
    <w:rsid w:val="00032761"/>
    <w:rsid w:val="0003332A"/>
    <w:rsid w:val="00033DE7"/>
    <w:rsid w:val="00034C4D"/>
    <w:rsid w:val="00034F43"/>
    <w:rsid w:val="00035625"/>
    <w:rsid w:val="00037039"/>
    <w:rsid w:val="00037F26"/>
    <w:rsid w:val="0004025C"/>
    <w:rsid w:val="00040CBA"/>
    <w:rsid w:val="0004212F"/>
    <w:rsid w:val="000431C8"/>
    <w:rsid w:val="000443AD"/>
    <w:rsid w:val="000449F0"/>
    <w:rsid w:val="000454C0"/>
    <w:rsid w:val="00047B01"/>
    <w:rsid w:val="00051875"/>
    <w:rsid w:val="0005252A"/>
    <w:rsid w:val="000549BA"/>
    <w:rsid w:val="0005556B"/>
    <w:rsid w:val="00055EF7"/>
    <w:rsid w:val="00057BEC"/>
    <w:rsid w:val="0006075C"/>
    <w:rsid w:val="00060AAD"/>
    <w:rsid w:val="000615FB"/>
    <w:rsid w:val="00061619"/>
    <w:rsid w:val="0006235A"/>
    <w:rsid w:val="000630B2"/>
    <w:rsid w:val="00065250"/>
    <w:rsid w:val="00065ECC"/>
    <w:rsid w:val="0006664F"/>
    <w:rsid w:val="00066E72"/>
    <w:rsid w:val="00067F0E"/>
    <w:rsid w:val="000705E9"/>
    <w:rsid w:val="0007149D"/>
    <w:rsid w:val="000723AF"/>
    <w:rsid w:val="0007329C"/>
    <w:rsid w:val="000739F0"/>
    <w:rsid w:val="00073C78"/>
    <w:rsid w:val="00075062"/>
    <w:rsid w:val="00075D30"/>
    <w:rsid w:val="0008230D"/>
    <w:rsid w:val="0008500B"/>
    <w:rsid w:val="000876E3"/>
    <w:rsid w:val="000927F4"/>
    <w:rsid w:val="0009707A"/>
    <w:rsid w:val="00097993"/>
    <w:rsid w:val="000A15B1"/>
    <w:rsid w:val="000A1994"/>
    <w:rsid w:val="000A223A"/>
    <w:rsid w:val="000A770F"/>
    <w:rsid w:val="000B43E8"/>
    <w:rsid w:val="000B55A6"/>
    <w:rsid w:val="000C157F"/>
    <w:rsid w:val="000C2372"/>
    <w:rsid w:val="000C3486"/>
    <w:rsid w:val="000C3A7E"/>
    <w:rsid w:val="000C3EC7"/>
    <w:rsid w:val="000C7963"/>
    <w:rsid w:val="000D1489"/>
    <w:rsid w:val="000D35B5"/>
    <w:rsid w:val="000D3D99"/>
    <w:rsid w:val="000D40BE"/>
    <w:rsid w:val="000D79B1"/>
    <w:rsid w:val="000E15E7"/>
    <w:rsid w:val="000E3C0F"/>
    <w:rsid w:val="000E65FA"/>
    <w:rsid w:val="000E669C"/>
    <w:rsid w:val="000E7440"/>
    <w:rsid w:val="000F462F"/>
    <w:rsid w:val="000F62B1"/>
    <w:rsid w:val="00102787"/>
    <w:rsid w:val="00102AD7"/>
    <w:rsid w:val="00103C5D"/>
    <w:rsid w:val="001046E8"/>
    <w:rsid w:val="00105D2D"/>
    <w:rsid w:val="00107E29"/>
    <w:rsid w:val="001105FD"/>
    <w:rsid w:val="00110980"/>
    <w:rsid w:val="00112758"/>
    <w:rsid w:val="00113E4C"/>
    <w:rsid w:val="0011434B"/>
    <w:rsid w:val="0012053C"/>
    <w:rsid w:val="00121704"/>
    <w:rsid w:val="001226CA"/>
    <w:rsid w:val="00122CB3"/>
    <w:rsid w:val="00123D88"/>
    <w:rsid w:val="001247C1"/>
    <w:rsid w:val="00124845"/>
    <w:rsid w:val="00126093"/>
    <w:rsid w:val="001300D8"/>
    <w:rsid w:val="001304C6"/>
    <w:rsid w:val="001317A4"/>
    <w:rsid w:val="00131ADC"/>
    <w:rsid w:val="00133546"/>
    <w:rsid w:val="00133C78"/>
    <w:rsid w:val="00135BF4"/>
    <w:rsid w:val="0013719A"/>
    <w:rsid w:val="00140155"/>
    <w:rsid w:val="00140330"/>
    <w:rsid w:val="001455BA"/>
    <w:rsid w:val="001477B0"/>
    <w:rsid w:val="00147CAF"/>
    <w:rsid w:val="00150364"/>
    <w:rsid w:val="00150AFC"/>
    <w:rsid w:val="00153CFB"/>
    <w:rsid w:val="0016035F"/>
    <w:rsid w:val="001624EA"/>
    <w:rsid w:val="0016282B"/>
    <w:rsid w:val="00164C68"/>
    <w:rsid w:val="0016754F"/>
    <w:rsid w:val="00172B41"/>
    <w:rsid w:val="00174EDE"/>
    <w:rsid w:val="00175453"/>
    <w:rsid w:val="001755F5"/>
    <w:rsid w:val="001771FD"/>
    <w:rsid w:val="001801A6"/>
    <w:rsid w:val="00180427"/>
    <w:rsid w:val="00182448"/>
    <w:rsid w:val="0018390F"/>
    <w:rsid w:val="0019237B"/>
    <w:rsid w:val="00194552"/>
    <w:rsid w:val="001965EF"/>
    <w:rsid w:val="00196846"/>
    <w:rsid w:val="00196F24"/>
    <w:rsid w:val="001A005C"/>
    <w:rsid w:val="001A3925"/>
    <w:rsid w:val="001B2237"/>
    <w:rsid w:val="001B4A82"/>
    <w:rsid w:val="001B61D1"/>
    <w:rsid w:val="001B7249"/>
    <w:rsid w:val="001C0907"/>
    <w:rsid w:val="001C27E4"/>
    <w:rsid w:val="001C3146"/>
    <w:rsid w:val="001C44B5"/>
    <w:rsid w:val="001C5529"/>
    <w:rsid w:val="001C6361"/>
    <w:rsid w:val="001C6A02"/>
    <w:rsid w:val="001D049A"/>
    <w:rsid w:val="001D0B2A"/>
    <w:rsid w:val="001D1E39"/>
    <w:rsid w:val="001D2DEA"/>
    <w:rsid w:val="001D42C2"/>
    <w:rsid w:val="001D7573"/>
    <w:rsid w:val="001E1104"/>
    <w:rsid w:val="001E2141"/>
    <w:rsid w:val="001E3ACA"/>
    <w:rsid w:val="001E3B8A"/>
    <w:rsid w:val="001E3C72"/>
    <w:rsid w:val="001E5E49"/>
    <w:rsid w:val="001E6C61"/>
    <w:rsid w:val="001E7983"/>
    <w:rsid w:val="001F04B2"/>
    <w:rsid w:val="001F2580"/>
    <w:rsid w:val="001F33D8"/>
    <w:rsid w:val="001F375C"/>
    <w:rsid w:val="001F50B2"/>
    <w:rsid w:val="001F5FEE"/>
    <w:rsid w:val="001F619C"/>
    <w:rsid w:val="00200858"/>
    <w:rsid w:val="0020248A"/>
    <w:rsid w:val="00204CCE"/>
    <w:rsid w:val="00205AF2"/>
    <w:rsid w:val="0020778C"/>
    <w:rsid w:val="00207C1A"/>
    <w:rsid w:val="00212054"/>
    <w:rsid w:val="00213014"/>
    <w:rsid w:val="002149A5"/>
    <w:rsid w:val="00215C61"/>
    <w:rsid w:val="00216613"/>
    <w:rsid w:val="0021683C"/>
    <w:rsid w:val="00216CAD"/>
    <w:rsid w:val="00217B85"/>
    <w:rsid w:val="002208C3"/>
    <w:rsid w:val="0022115A"/>
    <w:rsid w:val="002223F6"/>
    <w:rsid w:val="002240CA"/>
    <w:rsid w:val="002267B9"/>
    <w:rsid w:val="00226DB9"/>
    <w:rsid w:val="00232D7E"/>
    <w:rsid w:val="00232EF8"/>
    <w:rsid w:val="00233C23"/>
    <w:rsid w:val="002369A3"/>
    <w:rsid w:val="00237E44"/>
    <w:rsid w:val="002417E7"/>
    <w:rsid w:val="00243089"/>
    <w:rsid w:val="00243320"/>
    <w:rsid w:val="00243DA3"/>
    <w:rsid w:val="00243EAA"/>
    <w:rsid w:val="00246CD5"/>
    <w:rsid w:val="00251DA0"/>
    <w:rsid w:val="002522A6"/>
    <w:rsid w:val="00253361"/>
    <w:rsid w:val="00253A1C"/>
    <w:rsid w:val="00253AC8"/>
    <w:rsid w:val="00253BA0"/>
    <w:rsid w:val="00253FFE"/>
    <w:rsid w:val="00255378"/>
    <w:rsid w:val="00256A65"/>
    <w:rsid w:val="00257A45"/>
    <w:rsid w:val="00260A87"/>
    <w:rsid w:val="0026181C"/>
    <w:rsid w:val="00263555"/>
    <w:rsid w:val="00264309"/>
    <w:rsid w:val="00264378"/>
    <w:rsid w:val="00264F8F"/>
    <w:rsid w:val="00267564"/>
    <w:rsid w:val="00274224"/>
    <w:rsid w:val="0027498B"/>
    <w:rsid w:val="00274F44"/>
    <w:rsid w:val="00277777"/>
    <w:rsid w:val="00280852"/>
    <w:rsid w:val="00280F9B"/>
    <w:rsid w:val="002851BF"/>
    <w:rsid w:val="00285698"/>
    <w:rsid w:val="00285DF9"/>
    <w:rsid w:val="00286A5D"/>
    <w:rsid w:val="002909E6"/>
    <w:rsid w:val="00293505"/>
    <w:rsid w:val="00295C7F"/>
    <w:rsid w:val="002962BE"/>
    <w:rsid w:val="002967DE"/>
    <w:rsid w:val="00297415"/>
    <w:rsid w:val="002A2501"/>
    <w:rsid w:val="002A261A"/>
    <w:rsid w:val="002A70AF"/>
    <w:rsid w:val="002B03A9"/>
    <w:rsid w:val="002B17BB"/>
    <w:rsid w:val="002B20F6"/>
    <w:rsid w:val="002B3B2E"/>
    <w:rsid w:val="002B6E3D"/>
    <w:rsid w:val="002C1599"/>
    <w:rsid w:val="002C1F5F"/>
    <w:rsid w:val="002C376B"/>
    <w:rsid w:val="002C3B7B"/>
    <w:rsid w:val="002C50E3"/>
    <w:rsid w:val="002D1232"/>
    <w:rsid w:val="002D3831"/>
    <w:rsid w:val="002D4E26"/>
    <w:rsid w:val="002D7DE3"/>
    <w:rsid w:val="002E1B16"/>
    <w:rsid w:val="002F1E40"/>
    <w:rsid w:val="002F1F1B"/>
    <w:rsid w:val="002F49BA"/>
    <w:rsid w:val="002F57DB"/>
    <w:rsid w:val="002F5B75"/>
    <w:rsid w:val="002F5E21"/>
    <w:rsid w:val="002F7326"/>
    <w:rsid w:val="002F7896"/>
    <w:rsid w:val="0030041A"/>
    <w:rsid w:val="003010D7"/>
    <w:rsid w:val="00301C30"/>
    <w:rsid w:val="003024C0"/>
    <w:rsid w:val="00302F55"/>
    <w:rsid w:val="00303203"/>
    <w:rsid w:val="00303C77"/>
    <w:rsid w:val="00304072"/>
    <w:rsid w:val="003072A7"/>
    <w:rsid w:val="00310DF4"/>
    <w:rsid w:val="0031257B"/>
    <w:rsid w:val="00312999"/>
    <w:rsid w:val="00316DF2"/>
    <w:rsid w:val="00317280"/>
    <w:rsid w:val="00317B58"/>
    <w:rsid w:val="00317DD9"/>
    <w:rsid w:val="0032023E"/>
    <w:rsid w:val="00321DAB"/>
    <w:rsid w:val="00322CE2"/>
    <w:rsid w:val="00324C86"/>
    <w:rsid w:val="00325058"/>
    <w:rsid w:val="00325B53"/>
    <w:rsid w:val="003278E5"/>
    <w:rsid w:val="003325DC"/>
    <w:rsid w:val="00333511"/>
    <w:rsid w:val="00333665"/>
    <w:rsid w:val="00334B91"/>
    <w:rsid w:val="00336F70"/>
    <w:rsid w:val="003404A2"/>
    <w:rsid w:val="00341027"/>
    <w:rsid w:val="00342355"/>
    <w:rsid w:val="00343BF3"/>
    <w:rsid w:val="00344D93"/>
    <w:rsid w:val="0034600A"/>
    <w:rsid w:val="003460B0"/>
    <w:rsid w:val="00351342"/>
    <w:rsid w:val="00352933"/>
    <w:rsid w:val="00355CF2"/>
    <w:rsid w:val="00356B23"/>
    <w:rsid w:val="0036083A"/>
    <w:rsid w:val="00364BF8"/>
    <w:rsid w:val="00366478"/>
    <w:rsid w:val="0037018D"/>
    <w:rsid w:val="003738AF"/>
    <w:rsid w:val="00377D76"/>
    <w:rsid w:val="003819BC"/>
    <w:rsid w:val="003824C2"/>
    <w:rsid w:val="003826E0"/>
    <w:rsid w:val="0038661F"/>
    <w:rsid w:val="00387EEA"/>
    <w:rsid w:val="00390CE6"/>
    <w:rsid w:val="00391E0F"/>
    <w:rsid w:val="00394161"/>
    <w:rsid w:val="00397978"/>
    <w:rsid w:val="003A0BDC"/>
    <w:rsid w:val="003A0EFA"/>
    <w:rsid w:val="003A1281"/>
    <w:rsid w:val="003A2E8F"/>
    <w:rsid w:val="003A3852"/>
    <w:rsid w:val="003A4DF6"/>
    <w:rsid w:val="003A7019"/>
    <w:rsid w:val="003B07DB"/>
    <w:rsid w:val="003B0C0E"/>
    <w:rsid w:val="003B13F4"/>
    <w:rsid w:val="003B367D"/>
    <w:rsid w:val="003B70AE"/>
    <w:rsid w:val="003C0D53"/>
    <w:rsid w:val="003C126D"/>
    <w:rsid w:val="003C15D4"/>
    <w:rsid w:val="003C1C20"/>
    <w:rsid w:val="003C28AB"/>
    <w:rsid w:val="003C4E50"/>
    <w:rsid w:val="003C5760"/>
    <w:rsid w:val="003C5AC5"/>
    <w:rsid w:val="003C5C16"/>
    <w:rsid w:val="003C5DA0"/>
    <w:rsid w:val="003D4CEF"/>
    <w:rsid w:val="003D6A98"/>
    <w:rsid w:val="003D6E8E"/>
    <w:rsid w:val="003D7F29"/>
    <w:rsid w:val="003E2069"/>
    <w:rsid w:val="003E26C9"/>
    <w:rsid w:val="003E28F4"/>
    <w:rsid w:val="003E61C3"/>
    <w:rsid w:val="003E6846"/>
    <w:rsid w:val="003E78E1"/>
    <w:rsid w:val="003E7F4A"/>
    <w:rsid w:val="003F1BBC"/>
    <w:rsid w:val="003F6B88"/>
    <w:rsid w:val="00400441"/>
    <w:rsid w:val="00400887"/>
    <w:rsid w:val="00400E81"/>
    <w:rsid w:val="0040589C"/>
    <w:rsid w:val="004063B1"/>
    <w:rsid w:val="00408F8A"/>
    <w:rsid w:val="0041062F"/>
    <w:rsid w:val="00411839"/>
    <w:rsid w:val="00412D38"/>
    <w:rsid w:val="00413B50"/>
    <w:rsid w:val="004164D9"/>
    <w:rsid w:val="00416AB1"/>
    <w:rsid w:val="00417FA0"/>
    <w:rsid w:val="004205DF"/>
    <w:rsid w:val="00421BD6"/>
    <w:rsid w:val="00421F14"/>
    <w:rsid w:val="00424E39"/>
    <w:rsid w:val="00430154"/>
    <w:rsid w:val="004312B2"/>
    <w:rsid w:val="00432400"/>
    <w:rsid w:val="00433873"/>
    <w:rsid w:val="00434AC8"/>
    <w:rsid w:val="0043516C"/>
    <w:rsid w:val="00436F22"/>
    <w:rsid w:val="00437326"/>
    <w:rsid w:val="00440C7C"/>
    <w:rsid w:val="0044107D"/>
    <w:rsid w:val="00441905"/>
    <w:rsid w:val="00443E39"/>
    <w:rsid w:val="004457C2"/>
    <w:rsid w:val="00446496"/>
    <w:rsid w:val="00446F80"/>
    <w:rsid w:val="00447994"/>
    <w:rsid w:val="004577C9"/>
    <w:rsid w:val="00457BB3"/>
    <w:rsid w:val="004609E5"/>
    <w:rsid w:val="0046168E"/>
    <w:rsid w:val="00466559"/>
    <w:rsid w:val="00466655"/>
    <w:rsid w:val="00467CCE"/>
    <w:rsid w:val="00471987"/>
    <w:rsid w:val="00471D96"/>
    <w:rsid w:val="0047383B"/>
    <w:rsid w:val="00473F26"/>
    <w:rsid w:val="004745C9"/>
    <w:rsid w:val="00474FEE"/>
    <w:rsid w:val="0047513D"/>
    <w:rsid w:val="00475D58"/>
    <w:rsid w:val="00476515"/>
    <w:rsid w:val="00477809"/>
    <w:rsid w:val="00480A79"/>
    <w:rsid w:val="00480EDE"/>
    <w:rsid w:val="00481374"/>
    <w:rsid w:val="00482889"/>
    <w:rsid w:val="00482B66"/>
    <w:rsid w:val="0048599F"/>
    <w:rsid w:val="00487F9B"/>
    <w:rsid w:val="0049209F"/>
    <w:rsid w:val="0049530A"/>
    <w:rsid w:val="004A014D"/>
    <w:rsid w:val="004A2FED"/>
    <w:rsid w:val="004A338A"/>
    <w:rsid w:val="004A52DB"/>
    <w:rsid w:val="004A655A"/>
    <w:rsid w:val="004A65DB"/>
    <w:rsid w:val="004B196F"/>
    <w:rsid w:val="004B342D"/>
    <w:rsid w:val="004B546E"/>
    <w:rsid w:val="004B57C6"/>
    <w:rsid w:val="004B592C"/>
    <w:rsid w:val="004B6DE1"/>
    <w:rsid w:val="004B7B49"/>
    <w:rsid w:val="004B7DB9"/>
    <w:rsid w:val="004C251A"/>
    <w:rsid w:val="004C29C2"/>
    <w:rsid w:val="004C2D9C"/>
    <w:rsid w:val="004C3845"/>
    <w:rsid w:val="004C6622"/>
    <w:rsid w:val="004D1B4F"/>
    <w:rsid w:val="004D35B3"/>
    <w:rsid w:val="004D515D"/>
    <w:rsid w:val="004D7C9C"/>
    <w:rsid w:val="004E01AD"/>
    <w:rsid w:val="004E1636"/>
    <w:rsid w:val="004E1DC9"/>
    <w:rsid w:val="004E2024"/>
    <w:rsid w:val="004E292E"/>
    <w:rsid w:val="004E4A19"/>
    <w:rsid w:val="004E5714"/>
    <w:rsid w:val="004E5AE1"/>
    <w:rsid w:val="004F0E18"/>
    <w:rsid w:val="004F27F6"/>
    <w:rsid w:val="004F2AB0"/>
    <w:rsid w:val="004F2E57"/>
    <w:rsid w:val="004F7032"/>
    <w:rsid w:val="004F71E2"/>
    <w:rsid w:val="00500E02"/>
    <w:rsid w:val="0050112B"/>
    <w:rsid w:val="005020F0"/>
    <w:rsid w:val="005036AE"/>
    <w:rsid w:val="00504C2F"/>
    <w:rsid w:val="00505BD7"/>
    <w:rsid w:val="005076AF"/>
    <w:rsid w:val="005158DF"/>
    <w:rsid w:val="00520454"/>
    <w:rsid w:val="00520C88"/>
    <w:rsid w:val="00520F28"/>
    <w:rsid w:val="00520F95"/>
    <w:rsid w:val="005213A0"/>
    <w:rsid w:val="00521B65"/>
    <w:rsid w:val="0052432D"/>
    <w:rsid w:val="00524726"/>
    <w:rsid w:val="00524AEA"/>
    <w:rsid w:val="0052633D"/>
    <w:rsid w:val="0052748B"/>
    <w:rsid w:val="00527C52"/>
    <w:rsid w:val="00527D35"/>
    <w:rsid w:val="00530968"/>
    <w:rsid w:val="00531123"/>
    <w:rsid w:val="0053202C"/>
    <w:rsid w:val="005324FD"/>
    <w:rsid w:val="00533A0C"/>
    <w:rsid w:val="00533D01"/>
    <w:rsid w:val="00533F10"/>
    <w:rsid w:val="0053660F"/>
    <w:rsid w:val="00540D04"/>
    <w:rsid w:val="005410F5"/>
    <w:rsid w:val="00541EB7"/>
    <w:rsid w:val="00543826"/>
    <w:rsid w:val="005439CD"/>
    <w:rsid w:val="00543D30"/>
    <w:rsid w:val="00544E12"/>
    <w:rsid w:val="005459F1"/>
    <w:rsid w:val="005521DA"/>
    <w:rsid w:val="00552917"/>
    <w:rsid w:val="005547D8"/>
    <w:rsid w:val="00554ED2"/>
    <w:rsid w:val="00555EE4"/>
    <w:rsid w:val="005560F8"/>
    <w:rsid w:val="0055785C"/>
    <w:rsid w:val="00560D7D"/>
    <w:rsid w:val="00562232"/>
    <w:rsid w:val="00562234"/>
    <w:rsid w:val="00562656"/>
    <w:rsid w:val="0056410B"/>
    <w:rsid w:val="00566D74"/>
    <w:rsid w:val="005670B4"/>
    <w:rsid w:val="005704DF"/>
    <w:rsid w:val="005710E6"/>
    <w:rsid w:val="0057144D"/>
    <w:rsid w:val="00573AAE"/>
    <w:rsid w:val="00586C9F"/>
    <w:rsid w:val="00587780"/>
    <w:rsid w:val="00590318"/>
    <w:rsid w:val="005904F5"/>
    <w:rsid w:val="00596485"/>
    <w:rsid w:val="005966FD"/>
    <w:rsid w:val="0059782C"/>
    <w:rsid w:val="005A3A79"/>
    <w:rsid w:val="005A3ED5"/>
    <w:rsid w:val="005A425C"/>
    <w:rsid w:val="005A4588"/>
    <w:rsid w:val="005A484B"/>
    <w:rsid w:val="005A4901"/>
    <w:rsid w:val="005A5EC0"/>
    <w:rsid w:val="005B0732"/>
    <w:rsid w:val="005B14E4"/>
    <w:rsid w:val="005B15FD"/>
    <w:rsid w:val="005B1DA5"/>
    <w:rsid w:val="005B4DD9"/>
    <w:rsid w:val="005C587B"/>
    <w:rsid w:val="005C6667"/>
    <w:rsid w:val="005C6A95"/>
    <w:rsid w:val="005C6DFE"/>
    <w:rsid w:val="005D0EFD"/>
    <w:rsid w:val="005D15F0"/>
    <w:rsid w:val="005D3BF4"/>
    <w:rsid w:val="005D634E"/>
    <w:rsid w:val="005D6674"/>
    <w:rsid w:val="005D7CB4"/>
    <w:rsid w:val="005E0EE1"/>
    <w:rsid w:val="005E5847"/>
    <w:rsid w:val="005E6FCC"/>
    <w:rsid w:val="005F0D0C"/>
    <w:rsid w:val="005F2144"/>
    <w:rsid w:val="005F2B0C"/>
    <w:rsid w:val="005F307D"/>
    <w:rsid w:val="005F34F2"/>
    <w:rsid w:val="005F409C"/>
    <w:rsid w:val="005F50C2"/>
    <w:rsid w:val="005F5D98"/>
    <w:rsid w:val="005F6E93"/>
    <w:rsid w:val="0060095F"/>
    <w:rsid w:val="00605D05"/>
    <w:rsid w:val="006070B5"/>
    <w:rsid w:val="00610AFC"/>
    <w:rsid w:val="00611A79"/>
    <w:rsid w:val="00612177"/>
    <w:rsid w:val="006143FB"/>
    <w:rsid w:val="00614B3D"/>
    <w:rsid w:val="00616B3A"/>
    <w:rsid w:val="0062139E"/>
    <w:rsid w:val="00621B24"/>
    <w:rsid w:val="00621DB8"/>
    <w:rsid w:val="0062231D"/>
    <w:rsid w:val="00623CA0"/>
    <w:rsid w:val="00623DED"/>
    <w:rsid w:val="00623ED3"/>
    <w:rsid w:val="00624B54"/>
    <w:rsid w:val="0062504C"/>
    <w:rsid w:val="00627DB5"/>
    <w:rsid w:val="00630A77"/>
    <w:rsid w:val="00631A94"/>
    <w:rsid w:val="00631E7D"/>
    <w:rsid w:val="00632604"/>
    <w:rsid w:val="0063336A"/>
    <w:rsid w:val="00633BAD"/>
    <w:rsid w:val="00633C5D"/>
    <w:rsid w:val="00634038"/>
    <w:rsid w:val="006340C8"/>
    <w:rsid w:val="006356F5"/>
    <w:rsid w:val="00636464"/>
    <w:rsid w:val="00636E2B"/>
    <w:rsid w:val="006421C8"/>
    <w:rsid w:val="006427B5"/>
    <w:rsid w:val="006448EA"/>
    <w:rsid w:val="0064565C"/>
    <w:rsid w:val="00645FA1"/>
    <w:rsid w:val="006464C4"/>
    <w:rsid w:val="0064755B"/>
    <w:rsid w:val="00647EA3"/>
    <w:rsid w:val="006500DD"/>
    <w:rsid w:val="0065147A"/>
    <w:rsid w:val="00653F3F"/>
    <w:rsid w:val="00655C97"/>
    <w:rsid w:val="00655CF1"/>
    <w:rsid w:val="006570AE"/>
    <w:rsid w:val="00662F40"/>
    <w:rsid w:val="00670547"/>
    <w:rsid w:val="006720DD"/>
    <w:rsid w:val="006731C3"/>
    <w:rsid w:val="0067321E"/>
    <w:rsid w:val="00673AD0"/>
    <w:rsid w:val="00677E6C"/>
    <w:rsid w:val="006833F1"/>
    <w:rsid w:val="006848ED"/>
    <w:rsid w:val="00684F88"/>
    <w:rsid w:val="00685B38"/>
    <w:rsid w:val="00687741"/>
    <w:rsid w:val="00687F2D"/>
    <w:rsid w:val="00691BC5"/>
    <w:rsid w:val="00694329"/>
    <w:rsid w:val="00696813"/>
    <w:rsid w:val="006A1F67"/>
    <w:rsid w:val="006A2989"/>
    <w:rsid w:val="006A3333"/>
    <w:rsid w:val="006A553A"/>
    <w:rsid w:val="006A557A"/>
    <w:rsid w:val="006A6DCD"/>
    <w:rsid w:val="006A7F73"/>
    <w:rsid w:val="006B0FF4"/>
    <w:rsid w:val="006B3FA0"/>
    <w:rsid w:val="006B46AB"/>
    <w:rsid w:val="006B5118"/>
    <w:rsid w:val="006B5E49"/>
    <w:rsid w:val="006B73E6"/>
    <w:rsid w:val="006C04A5"/>
    <w:rsid w:val="006C1F88"/>
    <w:rsid w:val="006C2829"/>
    <w:rsid w:val="006C32A2"/>
    <w:rsid w:val="006C338D"/>
    <w:rsid w:val="006C4BB0"/>
    <w:rsid w:val="006D1397"/>
    <w:rsid w:val="006D4C7B"/>
    <w:rsid w:val="006D4EA8"/>
    <w:rsid w:val="006D790B"/>
    <w:rsid w:val="006E0BD8"/>
    <w:rsid w:val="006E10E2"/>
    <w:rsid w:val="006E31BE"/>
    <w:rsid w:val="006E3A0E"/>
    <w:rsid w:val="006E3CAD"/>
    <w:rsid w:val="006E56F6"/>
    <w:rsid w:val="006F0013"/>
    <w:rsid w:val="006F4F41"/>
    <w:rsid w:val="006F5D69"/>
    <w:rsid w:val="006F62DE"/>
    <w:rsid w:val="006F715C"/>
    <w:rsid w:val="00700457"/>
    <w:rsid w:val="007016DC"/>
    <w:rsid w:val="00701B53"/>
    <w:rsid w:val="007022E5"/>
    <w:rsid w:val="00702BA1"/>
    <w:rsid w:val="00702E1A"/>
    <w:rsid w:val="00703982"/>
    <w:rsid w:val="00703FAF"/>
    <w:rsid w:val="007040D3"/>
    <w:rsid w:val="00706B1A"/>
    <w:rsid w:val="00710645"/>
    <w:rsid w:val="007118CD"/>
    <w:rsid w:val="00711FBB"/>
    <w:rsid w:val="0071443E"/>
    <w:rsid w:val="00714963"/>
    <w:rsid w:val="007158CD"/>
    <w:rsid w:val="007206D8"/>
    <w:rsid w:val="00720E0C"/>
    <w:rsid w:val="0072339C"/>
    <w:rsid w:val="00723404"/>
    <w:rsid w:val="00724538"/>
    <w:rsid w:val="00724B47"/>
    <w:rsid w:val="007254B7"/>
    <w:rsid w:val="007256B0"/>
    <w:rsid w:val="00727988"/>
    <w:rsid w:val="00730880"/>
    <w:rsid w:val="0073265F"/>
    <w:rsid w:val="0073295F"/>
    <w:rsid w:val="007335ED"/>
    <w:rsid w:val="0073470B"/>
    <w:rsid w:val="00735AB2"/>
    <w:rsid w:val="00737566"/>
    <w:rsid w:val="0074729E"/>
    <w:rsid w:val="007552F3"/>
    <w:rsid w:val="0076085B"/>
    <w:rsid w:val="007608AD"/>
    <w:rsid w:val="00761433"/>
    <w:rsid w:val="00762C2C"/>
    <w:rsid w:val="00771AF6"/>
    <w:rsid w:val="00772224"/>
    <w:rsid w:val="00775B2E"/>
    <w:rsid w:val="00777875"/>
    <w:rsid w:val="00780EF0"/>
    <w:rsid w:val="007810ED"/>
    <w:rsid w:val="007822B3"/>
    <w:rsid w:val="00782597"/>
    <w:rsid w:val="00784914"/>
    <w:rsid w:val="00785FD9"/>
    <w:rsid w:val="007874D5"/>
    <w:rsid w:val="0079044E"/>
    <w:rsid w:val="00795DAD"/>
    <w:rsid w:val="00796F3C"/>
    <w:rsid w:val="007A3102"/>
    <w:rsid w:val="007A48EE"/>
    <w:rsid w:val="007A6336"/>
    <w:rsid w:val="007A744B"/>
    <w:rsid w:val="007A79DF"/>
    <w:rsid w:val="007B0A8C"/>
    <w:rsid w:val="007B0B98"/>
    <w:rsid w:val="007B0EDD"/>
    <w:rsid w:val="007B1CFB"/>
    <w:rsid w:val="007B2D43"/>
    <w:rsid w:val="007B6A58"/>
    <w:rsid w:val="007B7829"/>
    <w:rsid w:val="007C10A7"/>
    <w:rsid w:val="007C49AE"/>
    <w:rsid w:val="007C61AB"/>
    <w:rsid w:val="007C68C7"/>
    <w:rsid w:val="007D0DBB"/>
    <w:rsid w:val="007D10E4"/>
    <w:rsid w:val="007D32A5"/>
    <w:rsid w:val="007D4CA2"/>
    <w:rsid w:val="007D56BD"/>
    <w:rsid w:val="007D6F75"/>
    <w:rsid w:val="007D755F"/>
    <w:rsid w:val="007D7796"/>
    <w:rsid w:val="007D793A"/>
    <w:rsid w:val="007D7DA4"/>
    <w:rsid w:val="007E0878"/>
    <w:rsid w:val="007E15D5"/>
    <w:rsid w:val="007E17AA"/>
    <w:rsid w:val="007E378A"/>
    <w:rsid w:val="007E6A12"/>
    <w:rsid w:val="007E6F75"/>
    <w:rsid w:val="007E7C81"/>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07AA2"/>
    <w:rsid w:val="00811811"/>
    <w:rsid w:val="0081195F"/>
    <w:rsid w:val="00812129"/>
    <w:rsid w:val="008156E7"/>
    <w:rsid w:val="00823E88"/>
    <w:rsid w:val="00824C3F"/>
    <w:rsid w:val="00825E67"/>
    <w:rsid w:val="008271BC"/>
    <w:rsid w:val="00831D22"/>
    <w:rsid w:val="008323E0"/>
    <w:rsid w:val="00832671"/>
    <w:rsid w:val="00833113"/>
    <w:rsid w:val="00833C32"/>
    <w:rsid w:val="0083779A"/>
    <w:rsid w:val="00840105"/>
    <w:rsid w:val="00840420"/>
    <w:rsid w:val="00840533"/>
    <w:rsid w:val="00840864"/>
    <w:rsid w:val="0084086C"/>
    <w:rsid w:val="008412E9"/>
    <w:rsid w:val="008424A9"/>
    <w:rsid w:val="00844BF9"/>
    <w:rsid w:val="008451E8"/>
    <w:rsid w:val="00846B4B"/>
    <w:rsid w:val="008503DA"/>
    <w:rsid w:val="00850CE4"/>
    <w:rsid w:val="00851984"/>
    <w:rsid w:val="008528A7"/>
    <w:rsid w:val="0085527B"/>
    <w:rsid w:val="00855EB7"/>
    <w:rsid w:val="0085792A"/>
    <w:rsid w:val="00860CEE"/>
    <w:rsid w:val="008638CA"/>
    <w:rsid w:val="00865B63"/>
    <w:rsid w:val="0086723F"/>
    <w:rsid w:val="00870C79"/>
    <w:rsid w:val="0087158E"/>
    <w:rsid w:val="00873B7A"/>
    <w:rsid w:val="0087529C"/>
    <w:rsid w:val="008766F5"/>
    <w:rsid w:val="0087686C"/>
    <w:rsid w:val="00877FA9"/>
    <w:rsid w:val="00881FB3"/>
    <w:rsid w:val="00885D1F"/>
    <w:rsid w:val="00887A3A"/>
    <w:rsid w:val="008931C2"/>
    <w:rsid w:val="00893BAB"/>
    <w:rsid w:val="0089620A"/>
    <w:rsid w:val="00896E2B"/>
    <w:rsid w:val="008A1087"/>
    <w:rsid w:val="008A4263"/>
    <w:rsid w:val="008A439C"/>
    <w:rsid w:val="008A58D3"/>
    <w:rsid w:val="008A74A3"/>
    <w:rsid w:val="008B1CF5"/>
    <w:rsid w:val="008B3651"/>
    <w:rsid w:val="008B55FE"/>
    <w:rsid w:val="008B71BA"/>
    <w:rsid w:val="008C093A"/>
    <w:rsid w:val="008C3B13"/>
    <w:rsid w:val="008C4194"/>
    <w:rsid w:val="008C6DA8"/>
    <w:rsid w:val="008D03B1"/>
    <w:rsid w:val="008D300A"/>
    <w:rsid w:val="008D4B40"/>
    <w:rsid w:val="008D6D05"/>
    <w:rsid w:val="008D6D93"/>
    <w:rsid w:val="008E0737"/>
    <w:rsid w:val="008E0999"/>
    <w:rsid w:val="008E2143"/>
    <w:rsid w:val="008E2D99"/>
    <w:rsid w:val="008E325D"/>
    <w:rsid w:val="008E3667"/>
    <w:rsid w:val="008E4DE6"/>
    <w:rsid w:val="008E69C0"/>
    <w:rsid w:val="008E6CD7"/>
    <w:rsid w:val="008F0FF5"/>
    <w:rsid w:val="008F2DA8"/>
    <w:rsid w:val="008F57FD"/>
    <w:rsid w:val="008F6DE6"/>
    <w:rsid w:val="008F7CD2"/>
    <w:rsid w:val="00901962"/>
    <w:rsid w:val="009034D6"/>
    <w:rsid w:val="009060C1"/>
    <w:rsid w:val="00906891"/>
    <w:rsid w:val="009073E6"/>
    <w:rsid w:val="00916274"/>
    <w:rsid w:val="00916925"/>
    <w:rsid w:val="009169FD"/>
    <w:rsid w:val="009204F3"/>
    <w:rsid w:val="00920B60"/>
    <w:rsid w:val="009218AC"/>
    <w:rsid w:val="009238C1"/>
    <w:rsid w:val="00924DF6"/>
    <w:rsid w:val="00926B8D"/>
    <w:rsid w:val="0093188B"/>
    <w:rsid w:val="00932F4A"/>
    <w:rsid w:val="00936531"/>
    <w:rsid w:val="00936B19"/>
    <w:rsid w:val="00940EA2"/>
    <w:rsid w:val="009414DF"/>
    <w:rsid w:val="009420A6"/>
    <w:rsid w:val="009430B3"/>
    <w:rsid w:val="00943BFB"/>
    <w:rsid w:val="00943DF9"/>
    <w:rsid w:val="00946851"/>
    <w:rsid w:val="00953950"/>
    <w:rsid w:val="009542F5"/>
    <w:rsid w:val="00955EA9"/>
    <w:rsid w:val="00956297"/>
    <w:rsid w:val="00956B24"/>
    <w:rsid w:val="00960EC9"/>
    <w:rsid w:val="00960FDF"/>
    <w:rsid w:val="009610B5"/>
    <w:rsid w:val="00962B86"/>
    <w:rsid w:val="009659D6"/>
    <w:rsid w:val="00965E4B"/>
    <w:rsid w:val="009674D7"/>
    <w:rsid w:val="0096750A"/>
    <w:rsid w:val="00971795"/>
    <w:rsid w:val="00973854"/>
    <w:rsid w:val="0097460F"/>
    <w:rsid w:val="00981375"/>
    <w:rsid w:val="00982CD9"/>
    <w:rsid w:val="00983CBC"/>
    <w:rsid w:val="0098647C"/>
    <w:rsid w:val="009871B7"/>
    <w:rsid w:val="00987A9D"/>
    <w:rsid w:val="00987FFA"/>
    <w:rsid w:val="00991253"/>
    <w:rsid w:val="00991F8F"/>
    <w:rsid w:val="00992444"/>
    <w:rsid w:val="009932AB"/>
    <w:rsid w:val="00993629"/>
    <w:rsid w:val="0099719E"/>
    <w:rsid w:val="009A00A2"/>
    <w:rsid w:val="009A0E1F"/>
    <w:rsid w:val="009A10C2"/>
    <w:rsid w:val="009A1571"/>
    <w:rsid w:val="009A2040"/>
    <w:rsid w:val="009A2230"/>
    <w:rsid w:val="009A47D3"/>
    <w:rsid w:val="009A526F"/>
    <w:rsid w:val="009A5A61"/>
    <w:rsid w:val="009A5B6B"/>
    <w:rsid w:val="009A5E4C"/>
    <w:rsid w:val="009A6626"/>
    <w:rsid w:val="009A7F33"/>
    <w:rsid w:val="009A7FDF"/>
    <w:rsid w:val="009B054C"/>
    <w:rsid w:val="009B1FBC"/>
    <w:rsid w:val="009B2C87"/>
    <w:rsid w:val="009B3586"/>
    <w:rsid w:val="009B3C0B"/>
    <w:rsid w:val="009B4612"/>
    <w:rsid w:val="009B589A"/>
    <w:rsid w:val="009C2EF1"/>
    <w:rsid w:val="009C3233"/>
    <w:rsid w:val="009C3346"/>
    <w:rsid w:val="009C595C"/>
    <w:rsid w:val="009C7D5E"/>
    <w:rsid w:val="009D0469"/>
    <w:rsid w:val="009D0C43"/>
    <w:rsid w:val="009D34E1"/>
    <w:rsid w:val="009D34ED"/>
    <w:rsid w:val="009D3C8C"/>
    <w:rsid w:val="009D3CF4"/>
    <w:rsid w:val="009D52CE"/>
    <w:rsid w:val="009D76A4"/>
    <w:rsid w:val="009E067D"/>
    <w:rsid w:val="009E18D2"/>
    <w:rsid w:val="009E35C0"/>
    <w:rsid w:val="009E3F7F"/>
    <w:rsid w:val="009E405E"/>
    <w:rsid w:val="009E455A"/>
    <w:rsid w:val="009E48EE"/>
    <w:rsid w:val="009F07A1"/>
    <w:rsid w:val="009F1113"/>
    <w:rsid w:val="009F6004"/>
    <w:rsid w:val="009F7EBC"/>
    <w:rsid w:val="009F7F42"/>
    <w:rsid w:val="00A00274"/>
    <w:rsid w:val="00A00B4E"/>
    <w:rsid w:val="00A017AD"/>
    <w:rsid w:val="00A024C0"/>
    <w:rsid w:val="00A02EE7"/>
    <w:rsid w:val="00A02EFE"/>
    <w:rsid w:val="00A07B4A"/>
    <w:rsid w:val="00A10CCE"/>
    <w:rsid w:val="00A1582F"/>
    <w:rsid w:val="00A1645E"/>
    <w:rsid w:val="00A178C6"/>
    <w:rsid w:val="00A17BA4"/>
    <w:rsid w:val="00A17E9D"/>
    <w:rsid w:val="00A204E6"/>
    <w:rsid w:val="00A2085C"/>
    <w:rsid w:val="00A273D6"/>
    <w:rsid w:val="00A278CB"/>
    <w:rsid w:val="00A32224"/>
    <w:rsid w:val="00A361AA"/>
    <w:rsid w:val="00A363AD"/>
    <w:rsid w:val="00A37F95"/>
    <w:rsid w:val="00A404C0"/>
    <w:rsid w:val="00A413DA"/>
    <w:rsid w:val="00A43D81"/>
    <w:rsid w:val="00A44376"/>
    <w:rsid w:val="00A44557"/>
    <w:rsid w:val="00A44599"/>
    <w:rsid w:val="00A461AE"/>
    <w:rsid w:val="00A53C46"/>
    <w:rsid w:val="00A56768"/>
    <w:rsid w:val="00A62DB5"/>
    <w:rsid w:val="00A646D0"/>
    <w:rsid w:val="00A70715"/>
    <w:rsid w:val="00A71049"/>
    <w:rsid w:val="00A710CA"/>
    <w:rsid w:val="00A7143B"/>
    <w:rsid w:val="00A73552"/>
    <w:rsid w:val="00A73AED"/>
    <w:rsid w:val="00A744F9"/>
    <w:rsid w:val="00A779CF"/>
    <w:rsid w:val="00A779D5"/>
    <w:rsid w:val="00A80CB7"/>
    <w:rsid w:val="00A8182F"/>
    <w:rsid w:val="00A81FE4"/>
    <w:rsid w:val="00A827A0"/>
    <w:rsid w:val="00A855AF"/>
    <w:rsid w:val="00A86145"/>
    <w:rsid w:val="00A871F9"/>
    <w:rsid w:val="00A910F5"/>
    <w:rsid w:val="00A917BA"/>
    <w:rsid w:val="00A91A21"/>
    <w:rsid w:val="00A95D3B"/>
    <w:rsid w:val="00A967CB"/>
    <w:rsid w:val="00A96B16"/>
    <w:rsid w:val="00A97358"/>
    <w:rsid w:val="00A978BC"/>
    <w:rsid w:val="00AA08C4"/>
    <w:rsid w:val="00AA0DB9"/>
    <w:rsid w:val="00AA1542"/>
    <w:rsid w:val="00AA3EDE"/>
    <w:rsid w:val="00AA5AC9"/>
    <w:rsid w:val="00AB1378"/>
    <w:rsid w:val="00AB158E"/>
    <w:rsid w:val="00AB3878"/>
    <w:rsid w:val="00AB3F37"/>
    <w:rsid w:val="00AB50B3"/>
    <w:rsid w:val="00AB6BB0"/>
    <w:rsid w:val="00AC0745"/>
    <w:rsid w:val="00AC1D7C"/>
    <w:rsid w:val="00AC36ED"/>
    <w:rsid w:val="00AC37BF"/>
    <w:rsid w:val="00AC4AFC"/>
    <w:rsid w:val="00AC5087"/>
    <w:rsid w:val="00AC59C3"/>
    <w:rsid w:val="00AD1C5D"/>
    <w:rsid w:val="00AD2AF1"/>
    <w:rsid w:val="00AD31D7"/>
    <w:rsid w:val="00AD4714"/>
    <w:rsid w:val="00AD5299"/>
    <w:rsid w:val="00AD53C1"/>
    <w:rsid w:val="00AD5812"/>
    <w:rsid w:val="00AD6805"/>
    <w:rsid w:val="00AE0A74"/>
    <w:rsid w:val="00AE1796"/>
    <w:rsid w:val="00AE1808"/>
    <w:rsid w:val="00AE2AD4"/>
    <w:rsid w:val="00AE2DA4"/>
    <w:rsid w:val="00AE3EFC"/>
    <w:rsid w:val="00AE40F3"/>
    <w:rsid w:val="00AE543A"/>
    <w:rsid w:val="00AE5C1A"/>
    <w:rsid w:val="00AE6CC5"/>
    <w:rsid w:val="00AE7764"/>
    <w:rsid w:val="00AF05A9"/>
    <w:rsid w:val="00B00DF0"/>
    <w:rsid w:val="00B01ECB"/>
    <w:rsid w:val="00B01FA6"/>
    <w:rsid w:val="00B050D7"/>
    <w:rsid w:val="00B1115A"/>
    <w:rsid w:val="00B129EA"/>
    <w:rsid w:val="00B1335D"/>
    <w:rsid w:val="00B1393B"/>
    <w:rsid w:val="00B16FCF"/>
    <w:rsid w:val="00B179F3"/>
    <w:rsid w:val="00B20C9C"/>
    <w:rsid w:val="00B21AA5"/>
    <w:rsid w:val="00B2526E"/>
    <w:rsid w:val="00B25D6B"/>
    <w:rsid w:val="00B26831"/>
    <w:rsid w:val="00B274A6"/>
    <w:rsid w:val="00B303C4"/>
    <w:rsid w:val="00B3213E"/>
    <w:rsid w:val="00B349E9"/>
    <w:rsid w:val="00B34A76"/>
    <w:rsid w:val="00B353E3"/>
    <w:rsid w:val="00B35756"/>
    <w:rsid w:val="00B36481"/>
    <w:rsid w:val="00B36822"/>
    <w:rsid w:val="00B4055B"/>
    <w:rsid w:val="00B40B68"/>
    <w:rsid w:val="00B4314F"/>
    <w:rsid w:val="00B460BC"/>
    <w:rsid w:val="00B4728D"/>
    <w:rsid w:val="00B47710"/>
    <w:rsid w:val="00B5091B"/>
    <w:rsid w:val="00B513E9"/>
    <w:rsid w:val="00B51A71"/>
    <w:rsid w:val="00B51C69"/>
    <w:rsid w:val="00B5260D"/>
    <w:rsid w:val="00B52D9A"/>
    <w:rsid w:val="00B54617"/>
    <w:rsid w:val="00B5488E"/>
    <w:rsid w:val="00B5501B"/>
    <w:rsid w:val="00B55E97"/>
    <w:rsid w:val="00B56D2C"/>
    <w:rsid w:val="00B63959"/>
    <w:rsid w:val="00B63AFA"/>
    <w:rsid w:val="00B64F78"/>
    <w:rsid w:val="00B65524"/>
    <w:rsid w:val="00B665F5"/>
    <w:rsid w:val="00B66695"/>
    <w:rsid w:val="00B66B9C"/>
    <w:rsid w:val="00B672BC"/>
    <w:rsid w:val="00B70BD5"/>
    <w:rsid w:val="00B71290"/>
    <w:rsid w:val="00B74509"/>
    <w:rsid w:val="00B75E04"/>
    <w:rsid w:val="00B77044"/>
    <w:rsid w:val="00B802CD"/>
    <w:rsid w:val="00B844AB"/>
    <w:rsid w:val="00B84865"/>
    <w:rsid w:val="00B84DA3"/>
    <w:rsid w:val="00B856A2"/>
    <w:rsid w:val="00B90006"/>
    <w:rsid w:val="00B91064"/>
    <w:rsid w:val="00B923E9"/>
    <w:rsid w:val="00B944A0"/>
    <w:rsid w:val="00B94C48"/>
    <w:rsid w:val="00B951DF"/>
    <w:rsid w:val="00B95AC0"/>
    <w:rsid w:val="00B964F6"/>
    <w:rsid w:val="00BA29F3"/>
    <w:rsid w:val="00BA3286"/>
    <w:rsid w:val="00BA41F8"/>
    <w:rsid w:val="00BA5277"/>
    <w:rsid w:val="00BA58D8"/>
    <w:rsid w:val="00BA68B2"/>
    <w:rsid w:val="00BA6906"/>
    <w:rsid w:val="00BB0C64"/>
    <w:rsid w:val="00BB0DF0"/>
    <w:rsid w:val="00BB1151"/>
    <w:rsid w:val="00BB420A"/>
    <w:rsid w:val="00BB6EA2"/>
    <w:rsid w:val="00BC0230"/>
    <w:rsid w:val="00BC0376"/>
    <w:rsid w:val="00BC1C9F"/>
    <w:rsid w:val="00BC658E"/>
    <w:rsid w:val="00BC6976"/>
    <w:rsid w:val="00BD04AC"/>
    <w:rsid w:val="00BD0F9C"/>
    <w:rsid w:val="00BD2F72"/>
    <w:rsid w:val="00BD382C"/>
    <w:rsid w:val="00BD3A11"/>
    <w:rsid w:val="00BD416A"/>
    <w:rsid w:val="00BD44D4"/>
    <w:rsid w:val="00BD50F9"/>
    <w:rsid w:val="00BD6231"/>
    <w:rsid w:val="00BE0AAD"/>
    <w:rsid w:val="00BE1AB5"/>
    <w:rsid w:val="00BE1D95"/>
    <w:rsid w:val="00BE400D"/>
    <w:rsid w:val="00BE43C0"/>
    <w:rsid w:val="00BE45A5"/>
    <w:rsid w:val="00BE4D59"/>
    <w:rsid w:val="00BE5E98"/>
    <w:rsid w:val="00BE715B"/>
    <w:rsid w:val="00BE793D"/>
    <w:rsid w:val="00BF032A"/>
    <w:rsid w:val="00BF1BAE"/>
    <w:rsid w:val="00BF23F3"/>
    <w:rsid w:val="00BF3506"/>
    <w:rsid w:val="00BF4E8A"/>
    <w:rsid w:val="00BF6A61"/>
    <w:rsid w:val="00BF712E"/>
    <w:rsid w:val="00C00C14"/>
    <w:rsid w:val="00C00C70"/>
    <w:rsid w:val="00C0230D"/>
    <w:rsid w:val="00C03010"/>
    <w:rsid w:val="00C03C77"/>
    <w:rsid w:val="00C04ECB"/>
    <w:rsid w:val="00C054A5"/>
    <w:rsid w:val="00C06BB9"/>
    <w:rsid w:val="00C1075A"/>
    <w:rsid w:val="00C13222"/>
    <w:rsid w:val="00C146D5"/>
    <w:rsid w:val="00C14B57"/>
    <w:rsid w:val="00C14F54"/>
    <w:rsid w:val="00C1654F"/>
    <w:rsid w:val="00C209AF"/>
    <w:rsid w:val="00C21D8F"/>
    <w:rsid w:val="00C226AC"/>
    <w:rsid w:val="00C24D4E"/>
    <w:rsid w:val="00C269F6"/>
    <w:rsid w:val="00C31639"/>
    <w:rsid w:val="00C3302E"/>
    <w:rsid w:val="00C3352C"/>
    <w:rsid w:val="00C3602A"/>
    <w:rsid w:val="00C37F0F"/>
    <w:rsid w:val="00C401C6"/>
    <w:rsid w:val="00C40439"/>
    <w:rsid w:val="00C40B59"/>
    <w:rsid w:val="00C413AC"/>
    <w:rsid w:val="00C438C2"/>
    <w:rsid w:val="00C44471"/>
    <w:rsid w:val="00C4717E"/>
    <w:rsid w:val="00C5297D"/>
    <w:rsid w:val="00C5396E"/>
    <w:rsid w:val="00C53D5F"/>
    <w:rsid w:val="00C55556"/>
    <w:rsid w:val="00C565DA"/>
    <w:rsid w:val="00C56C6A"/>
    <w:rsid w:val="00C6071D"/>
    <w:rsid w:val="00C61CAB"/>
    <w:rsid w:val="00C61CD8"/>
    <w:rsid w:val="00C67FAC"/>
    <w:rsid w:val="00C7040B"/>
    <w:rsid w:val="00C705EC"/>
    <w:rsid w:val="00C717FE"/>
    <w:rsid w:val="00C72D8C"/>
    <w:rsid w:val="00C738D7"/>
    <w:rsid w:val="00C75290"/>
    <w:rsid w:val="00C7677F"/>
    <w:rsid w:val="00C77C2A"/>
    <w:rsid w:val="00C800BB"/>
    <w:rsid w:val="00C82B0E"/>
    <w:rsid w:val="00C8579A"/>
    <w:rsid w:val="00C9004F"/>
    <w:rsid w:val="00C90D55"/>
    <w:rsid w:val="00C94FCE"/>
    <w:rsid w:val="00CA00AA"/>
    <w:rsid w:val="00CA265D"/>
    <w:rsid w:val="00CA34C7"/>
    <w:rsid w:val="00CA4384"/>
    <w:rsid w:val="00CA665D"/>
    <w:rsid w:val="00CB08FA"/>
    <w:rsid w:val="00CB0EDD"/>
    <w:rsid w:val="00CB2C40"/>
    <w:rsid w:val="00CB2E5D"/>
    <w:rsid w:val="00CB35E6"/>
    <w:rsid w:val="00CB3754"/>
    <w:rsid w:val="00CB7698"/>
    <w:rsid w:val="00CB7B88"/>
    <w:rsid w:val="00CC09C3"/>
    <w:rsid w:val="00CC0CB5"/>
    <w:rsid w:val="00CC1347"/>
    <w:rsid w:val="00CC2C92"/>
    <w:rsid w:val="00CC4587"/>
    <w:rsid w:val="00CC49BC"/>
    <w:rsid w:val="00CC4CF9"/>
    <w:rsid w:val="00CC5BE0"/>
    <w:rsid w:val="00CC62E7"/>
    <w:rsid w:val="00CC6D1E"/>
    <w:rsid w:val="00CD2F55"/>
    <w:rsid w:val="00CD3496"/>
    <w:rsid w:val="00CD7DC6"/>
    <w:rsid w:val="00CD7FBA"/>
    <w:rsid w:val="00CE0A2A"/>
    <w:rsid w:val="00CE266E"/>
    <w:rsid w:val="00CE3BE3"/>
    <w:rsid w:val="00CE6F51"/>
    <w:rsid w:val="00CF09EE"/>
    <w:rsid w:val="00CF0CA9"/>
    <w:rsid w:val="00CF12CF"/>
    <w:rsid w:val="00CF15B3"/>
    <w:rsid w:val="00CF2B5F"/>
    <w:rsid w:val="00CF5193"/>
    <w:rsid w:val="00D004F7"/>
    <w:rsid w:val="00D03522"/>
    <w:rsid w:val="00D04A73"/>
    <w:rsid w:val="00D0513D"/>
    <w:rsid w:val="00D0574A"/>
    <w:rsid w:val="00D07221"/>
    <w:rsid w:val="00D0774B"/>
    <w:rsid w:val="00D077FB"/>
    <w:rsid w:val="00D078BA"/>
    <w:rsid w:val="00D10A36"/>
    <w:rsid w:val="00D12597"/>
    <w:rsid w:val="00D13197"/>
    <w:rsid w:val="00D1480E"/>
    <w:rsid w:val="00D1555D"/>
    <w:rsid w:val="00D16888"/>
    <w:rsid w:val="00D17307"/>
    <w:rsid w:val="00D175BF"/>
    <w:rsid w:val="00D23583"/>
    <w:rsid w:val="00D258E9"/>
    <w:rsid w:val="00D26347"/>
    <w:rsid w:val="00D30D78"/>
    <w:rsid w:val="00D322FF"/>
    <w:rsid w:val="00D33776"/>
    <w:rsid w:val="00D337FC"/>
    <w:rsid w:val="00D34CEA"/>
    <w:rsid w:val="00D356B7"/>
    <w:rsid w:val="00D4018B"/>
    <w:rsid w:val="00D403E8"/>
    <w:rsid w:val="00D4291B"/>
    <w:rsid w:val="00D42E3F"/>
    <w:rsid w:val="00D43D23"/>
    <w:rsid w:val="00D44A54"/>
    <w:rsid w:val="00D44EF9"/>
    <w:rsid w:val="00D47ED2"/>
    <w:rsid w:val="00D50EBD"/>
    <w:rsid w:val="00D52F1B"/>
    <w:rsid w:val="00D54AC0"/>
    <w:rsid w:val="00D55708"/>
    <w:rsid w:val="00D564B8"/>
    <w:rsid w:val="00D57F35"/>
    <w:rsid w:val="00D60AFE"/>
    <w:rsid w:val="00D617C5"/>
    <w:rsid w:val="00D61A7C"/>
    <w:rsid w:val="00D64539"/>
    <w:rsid w:val="00D64865"/>
    <w:rsid w:val="00D6489C"/>
    <w:rsid w:val="00D65EBF"/>
    <w:rsid w:val="00D710C6"/>
    <w:rsid w:val="00D7362F"/>
    <w:rsid w:val="00D7597E"/>
    <w:rsid w:val="00D8163D"/>
    <w:rsid w:val="00D82E4E"/>
    <w:rsid w:val="00D85BF2"/>
    <w:rsid w:val="00D85D9B"/>
    <w:rsid w:val="00D87443"/>
    <w:rsid w:val="00D9342E"/>
    <w:rsid w:val="00D94465"/>
    <w:rsid w:val="00D9709B"/>
    <w:rsid w:val="00DA0C15"/>
    <w:rsid w:val="00DA48D5"/>
    <w:rsid w:val="00DA4D00"/>
    <w:rsid w:val="00DB10B4"/>
    <w:rsid w:val="00DB3490"/>
    <w:rsid w:val="00DB3690"/>
    <w:rsid w:val="00DB47C0"/>
    <w:rsid w:val="00DB60BD"/>
    <w:rsid w:val="00DB613D"/>
    <w:rsid w:val="00DB7804"/>
    <w:rsid w:val="00DC078D"/>
    <w:rsid w:val="00DC31C2"/>
    <w:rsid w:val="00DC51FA"/>
    <w:rsid w:val="00DC6743"/>
    <w:rsid w:val="00DC6B7C"/>
    <w:rsid w:val="00DD00E6"/>
    <w:rsid w:val="00DD097B"/>
    <w:rsid w:val="00DD3E6C"/>
    <w:rsid w:val="00DD42FC"/>
    <w:rsid w:val="00DD48B1"/>
    <w:rsid w:val="00DD6062"/>
    <w:rsid w:val="00DD6BA9"/>
    <w:rsid w:val="00DE0759"/>
    <w:rsid w:val="00DE31C2"/>
    <w:rsid w:val="00DE3F5A"/>
    <w:rsid w:val="00DE589B"/>
    <w:rsid w:val="00DE6747"/>
    <w:rsid w:val="00DE6894"/>
    <w:rsid w:val="00DF1989"/>
    <w:rsid w:val="00DF2972"/>
    <w:rsid w:val="00DF338D"/>
    <w:rsid w:val="00DF4618"/>
    <w:rsid w:val="00DF519D"/>
    <w:rsid w:val="00DF6FF8"/>
    <w:rsid w:val="00DF7697"/>
    <w:rsid w:val="00E005C4"/>
    <w:rsid w:val="00E0454A"/>
    <w:rsid w:val="00E057BE"/>
    <w:rsid w:val="00E058E5"/>
    <w:rsid w:val="00E123C2"/>
    <w:rsid w:val="00E16A80"/>
    <w:rsid w:val="00E22E3E"/>
    <w:rsid w:val="00E241E5"/>
    <w:rsid w:val="00E249FC"/>
    <w:rsid w:val="00E24AD4"/>
    <w:rsid w:val="00E25BC5"/>
    <w:rsid w:val="00E25ED5"/>
    <w:rsid w:val="00E262C1"/>
    <w:rsid w:val="00E26F0C"/>
    <w:rsid w:val="00E32D69"/>
    <w:rsid w:val="00E33BF0"/>
    <w:rsid w:val="00E34932"/>
    <w:rsid w:val="00E351FC"/>
    <w:rsid w:val="00E35563"/>
    <w:rsid w:val="00E36E07"/>
    <w:rsid w:val="00E40C92"/>
    <w:rsid w:val="00E41A65"/>
    <w:rsid w:val="00E41AB0"/>
    <w:rsid w:val="00E43745"/>
    <w:rsid w:val="00E43F5A"/>
    <w:rsid w:val="00E43F93"/>
    <w:rsid w:val="00E448FA"/>
    <w:rsid w:val="00E458A4"/>
    <w:rsid w:val="00E465B3"/>
    <w:rsid w:val="00E5032C"/>
    <w:rsid w:val="00E52FF6"/>
    <w:rsid w:val="00E54505"/>
    <w:rsid w:val="00E54EAD"/>
    <w:rsid w:val="00E60D45"/>
    <w:rsid w:val="00E632FF"/>
    <w:rsid w:val="00E63BBB"/>
    <w:rsid w:val="00E67CE3"/>
    <w:rsid w:val="00E70F50"/>
    <w:rsid w:val="00E71B9D"/>
    <w:rsid w:val="00E774F2"/>
    <w:rsid w:val="00E7759D"/>
    <w:rsid w:val="00E80723"/>
    <w:rsid w:val="00E833A7"/>
    <w:rsid w:val="00E8358D"/>
    <w:rsid w:val="00E838F8"/>
    <w:rsid w:val="00E848FF"/>
    <w:rsid w:val="00E8570A"/>
    <w:rsid w:val="00E87E7E"/>
    <w:rsid w:val="00E90571"/>
    <w:rsid w:val="00E90E9D"/>
    <w:rsid w:val="00E91CA8"/>
    <w:rsid w:val="00E91E4F"/>
    <w:rsid w:val="00E92147"/>
    <w:rsid w:val="00E93D21"/>
    <w:rsid w:val="00E946D5"/>
    <w:rsid w:val="00E96B2F"/>
    <w:rsid w:val="00E97C36"/>
    <w:rsid w:val="00EA024C"/>
    <w:rsid w:val="00EA1C6C"/>
    <w:rsid w:val="00EA2BC6"/>
    <w:rsid w:val="00EA5026"/>
    <w:rsid w:val="00EA7AC6"/>
    <w:rsid w:val="00EB1D2F"/>
    <w:rsid w:val="00EB25A4"/>
    <w:rsid w:val="00EB3332"/>
    <w:rsid w:val="00EB3F2A"/>
    <w:rsid w:val="00EB4909"/>
    <w:rsid w:val="00EB4C94"/>
    <w:rsid w:val="00EB57B7"/>
    <w:rsid w:val="00EB700D"/>
    <w:rsid w:val="00EB7441"/>
    <w:rsid w:val="00EC2AFF"/>
    <w:rsid w:val="00EC2B9E"/>
    <w:rsid w:val="00EC2BDE"/>
    <w:rsid w:val="00EC33D6"/>
    <w:rsid w:val="00EC35DC"/>
    <w:rsid w:val="00EC48B7"/>
    <w:rsid w:val="00EC60FF"/>
    <w:rsid w:val="00EC620C"/>
    <w:rsid w:val="00EC7023"/>
    <w:rsid w:val="00ED04AB"/>
    <w:rsid w:val="00ED120D"/>
    <w:rsid w:val="00ED37CB"/>
    <w:rsid w:val="00ED7E68"/>
    <w:rsid w:val="00EE1316"/>
    <w:rsid w:val="00EE1801"/>
    <w:rsid w:val="00EE190F"/>
    <w:rsid w:val="00EE19FE"/>
    <w:rsid w:val="00EE1BD9"/>
    <w:rsid w:val="00EE3CC3"/>
    <w:rsid w:val="00EE6148"/>
    <w:rsid w:val="00EF13A0"/>
    <w:rsid w:val="00EF2A4D"/>
    <w:rsid w:val="00EF39FC"/>
    <w:rsid w:val="00EF3D37"/>
    <w:rsid w:val="00EF4DBE"/>
    <w:rsid w:val="00EF60FF"/>
    <w:rsid w:val="00EF62FA"/>
    <w:rsid w:val="00EF6653"/>
    <w:rsid w:val="00EF6964"/>
    <w:rsid w:val="00EF6C00"/>
    <w:rsid w:val="00F00886"/>
    <w:rsid w:val="00F00D3F"/>
    <w:rsid w:val="00F01EFF"/>
    <w:rsid w:val="00F050D3"/>
    <w:rsid w:val="00F056EF"/>
    <w:rsid w:val="00F06D17"/>
    <w:rsid w:val="00F073C4"/>
    <w:rsid w:val="00F116A9"/>
    <w:rsid w:val="00F1378E"/>
    <w:rsid w:val="00F137B5"/>
    <w:rsid w:val="00F13C7D"/>
    <w:rsid w:val="00F146F1"/>
    <w:rsid w:val="00F1557F"/>
    <w:rsid w:val="00F200D8"/>
    <w:rsid w:val="00F23F05"/>
    <w:rsid w:val="00F2534F"/>
    <w:rsid w:val="00F2796B"/>
    <w:rsid w:val="00F31B68"/>
    <w:rsid w:val="00F32A77"/>
    <w:rsid w:val="00F3618A"/>
    <w:rsid w:val="00F41007"/>
    <w:rsid w:val="00F41026"/>
    <w:rsid w:val="00F45308"/>
    <w:rsid w:val="00F46814"/>
    <w:rsid w:val="00F47974"/>
    <w:rsid w:val="00F51598"/>
    <w:rsid w:val="00F5190D"/>
    <w:rsid w:val="00F51C91"/>
    <w:rsid w:val="00F55131"/>
    <w:rsid w:val="00F55505"/>
    <w:rsid w:val="00F562F7"/>
    <w:rsid w:val="00F61176"/>
    <w:rsid w:val="00F6161F"/>
    <w:rsid w:val="00F61C87"/>
    <w:rsid w:val="00F63F0E"/>
    <w:rsid w:val="00F673D4"/>
    <w:rsid w:val="00F67E48"/>
    <w:rsid w:val="00F70802"/>
    <w:rsid w:val="00F7124D"/>
    <w:rsid w:val="00F71A8F"/>
    <w:rsid w:val="00F71FE9"/>
    <w:rsid w:val="00F7443A"/>
    <w:rsid w:val="00F74A6F"/>
    <w:rsid w:val="00F7552C"/>
    <w:rsid w:val="00F7684D"/>
    <w:rsid w:val="00F770D0"/>
    <w:rsid w:val="00F7746E"/>
    <w:rsid w:val="00F8357B"/>
    <w:rsid w:val="00F8669A"/>
    <w:rsid w:val="00F87B65"/>
    <w:rsid w:val="00F87F53"/>
    <w:rsid w:val="00F904F7"/>
    <w:rsid w:val="00F925BF"/>
    <w:rsid w:val="00F9275E"/>
    <w:rsid w:val="00F92C84"/>
    <w:rsid w:val="00F93E87"/>
    <w:rsid w:val="00F96312"/>
    <w:rsid w:val="00F964D9"/>
    <w:rsid w:val="00F9679A"/>
    <w:rsid w:val="00FA3407"/>
    <w:rsid w:val="00FA3490"/>
    <w:rsid w:val="00FA78B3"/>
    <w:rsid w:val="00FB0312"/>
    <w:rsid w:val="00FB0358"/>
    <w:rsid w:val="00FB051B"/>
    <w:rsid w:val="00FB0888"/>
    <w:rsid w:val="00FB0C82"/>
    <w:rsid w:val="00FC2FE5"/>
    <w:rsid w:val="00FC5C80"/>
    <w:rsid w:val="00FC6FEF"/>
    <w:rsid w:val="00FC7CED"/>
    <w:rsid w:val="00FD0BF7"/>
    <w:rsid w:val="00FD4C9A"/>
    <w:rsid w:val="00FD5AC7"/>
    <w:rsid w:val="00FD60C3"/>
    <w:rsid w:val="00FD6908"/>
    <w:rsid w:val="00FE1153"/>
    <w:rsid w:val="00FE3915"/>
    <w:rsid w:val="00FE4483"/>
    <w:rsid w:val="00FE4AAC"/>
    <w:rsid w:val="00FE7628"/>
    <w:rsid w:val="00FF0842"/>
    <w:rsid w:val="00FF0DF5"/>
    <w:rsid w:val="00FF1760"/>
    <w:rsid w:val="00FF2D36"/>
    <w:rsid w:val="00FF3F90"/>
    <w:rsid w:val="00FF4043"/>
    <w:rsid w:val="00FF4A70"/>
    <w:rsid w:val="00FF67D6"/>
    <w:rsid w:val="0156F6B0"/>
    <w:rsid w:val="01722F43"/>
    <w:rsid w:val="01AC8666"/>
    <w:rsid w:val="01C8E02F"/>
    <w:rsid w:val="020A615A"/>
    <w:rsid w:val="02C38912"/>
    <w:rsid w:val="02D4002C"/>
    <w:rsid w:val="02E2C9DD"/>
    <w:rsid w:val="02F2C711"/>
    <w:rsid w:val="02FAAC01"/>
    <w:rsid w:val="035B7A6A"/>
    <w:rsid w:val="03B316E8"/>
    <w:rsid w:val="03B64420"/>
    <w:rsid w:val="03D7F79E"/>
    <w:rsid w:val="0412C44B"/>
    <w:rsid w:val="045233B5"/>
    <w:rsid w:val="06FAE8E3"/>
    <w:rsid w:val="06FDF5FE"/>
    <w:rsid w:val="07175214"/>
    <w:rsid w:val="0722D131"/>
    <w:rsid w:val="07F3EDA4"/>
    <w:rsid w:val="09072BC4"/>
    <w:rsid w:val="09AFA5AF"/>
    <w:rsid w:val="09D67D0E"/>
    <w:rsid w:val="0A0A9FD1"/>
    <w:rsid w:val="0A0EF8EA"/>
    <w:rsid w:val="0A4295A2"/>
    <w:rsid w:val="0A5903FE"/>
    <w:rsid w:val="0A59C704"/>
    <w:rsid w:val="0A5E0D0C"/>
    <w:rsid w:val="0A5FDDCC"/>
    <w:rsid w:val="0A76B0DC"/>
    <w:rsid w:val="0AA06D9D"/>
    <w:rsid w:val="0AF364CB"/>
    <w:rsid w:val="0BAB338B"/>
    <w:rsid w:val="0C8F4F84"/>
    <w:rsid w:val="0CF51C77"/>
    <w:rsid w:val="0DC8CDB5"/>
    <w:rsid w:val="0DFDEB43"/>
    <w:rsid w:val="0E08507C"/>
    <w:rsid w:val="0ECB53B3"/>
    <w:rsid w:val="0ED11D8B"/>
    <w:rsid w:val="0ED30432"/>
    <w:rsid w:val="0F6B8413"/>
    <w:rsid w:val="100E5C91"/>
    <w:rsid w:val="109CAB35"/>
    <w:rsid w:val="10EC4F2E"/>
    <w:rsid w:val="112398E0"/>
    <w:rsid w:val="117B434A"/>
    <w:rsid w:val="1217AB4D"/>
    <w:rsid w:val="13AB6F20"/>
    <w:rsid w:val="13DAA113"/>
    <w:rsid w:val="14938DB7"/>
    <w:rsid w:val="14ACA8C2"/>
    <w:rsid w:val="14E92758"/>
    <w:rsid w:val="14FFD7B9"/>
    <w:rsid w:val="15473F81"/>
    <w:rsid w:val="158917F4"/>
    <w:rsid w:val="1599E34B"/>
    <w:rsid w:val="159B96B8"/>
    <w:rsid w:val="15B44679"/>
    <w:rsid w:val="15F6ABDF"/>
    <w:rsid w:val="16306310"/>
    <w:rsid w:val="1673102F"/>
    <w:rsid w:val="16C694DE"/>
    <w:rsid w:val="16F2D7F8"/>
    <w:rsid w:val="171827EB"/>
    <w:rsid w:val="171B3385"/>
    <w:rsid w:val="1759A575"/>
    <w:rsid w:val="17752238"/>
    <w:rsid w:val="178F9AAC"/>
    <w:rsid w:val="1837443F"/>
    <w:rsid w:val="18789653"/>
    <w:rsid w:val="1893C442"/>
    <w:rsid w:val="1899DAD1"/>
    <w:rsid w:val="18E479D7"/>
    <w:rsid w:val="18E5C54F"/>
    <w:rsid w:val="19595CB3"/>
    <w:rsid w:val="1AA9F8C7"/>
    <w:rsid w:val="1AE99042"/>
    <w:rsid w:val="1B457B45"/>
    <w:rsid w:val="1BF899E7"/>
    <w:rsid w:val="1C630BCF"/>
    <w:rsid w:val="1CD81D6B"/>
    <w:rsid w:val="1CEF8380"/>
    <w:rsid w:val="1D0657E2"/>
    <w:rsid w:val="1D14E417"/>
    <w:rsid w:val="1DAD212B"/>
    <w:rsid w:val="1DB0B86E"/>
    <w:rsid w:val="1E691D3E"/>
    <w:rsid w:val="1EA14EC1"/>
    <w:rsid w:val="1EC6607A"/>
    <w:rsid w:val="1F9AAC91"/>
    <w:rsid w:val="1FC6664D"/>
    <w:rsid w:val="20E15BAA"/>
    <w:rsid w:val="21367CF2"/>
    <w:rsid w:val="21B45197"/>
    <w:rsid w:val="21CC9AC1"/>
    <w:rsid w:val="226486C7"/>
    <w:rsid w:val="229EBBBD"/>
    <w:rsid w:val="22AA69F9"/>
    <w:rsid w:val="230CCB3F"/>
    <w:rsid w:val="23A69602"/>
    <w:rsid w:val="2476E9F6"/>
    <w:rsid w:val="24A75809"/>
    <w:rsid w:val="25748AEC"/>
    <w:rsid w:val="25AB1E7D"/>
    <w:rsid w:val="25AE9761"/>
    <w:rsid w:val="26E89739"/>
    <w:rsid w:val="2726FC11"/>
    <w:rsid w:val="27BC51A3"/>
    <w:rsid w:val="27DADDD2"/>
    <w:rsid w:val="2894A227"/>
    <w:rsid w:val="28C2CC72"/>
    <w:rsid w:val="28DE044B"/>
    <w:rsid w:val="29B4B92B"/>
    <w:rsid w:val="2A5B8981"/>
    <w:rsid w:val="2A6274F9"/>
    <w:rsid w:val="2A70E597"/>
    <w:rsid w:val="2B603DCA"/>
    <w:rsid w:val="2B860FEA"/>
    <w:rsid w:val="2B86E52C"/>
    <w:rsid w:val="2BDFE99F"/>
    <w:rsid w:val="2C52986D"/>
    <w:rsid w:val="2CD836C5"/>
    <w:rsid w:val="2D0CAA3B"/>
    <w:rsid w:val="2D1B3375"/>
    <w:rsid w:val="2D461B2D"/>
    <w:rsid w:val="2E5749AE"/>
    <w:rsid w:val="2EECD4F9"/>
    <w:rsid w:val="2F02D5BD"/>
    <w:rsid w:val="2F0FECAA"/>
    <w:rsid w:val="2F974423"/>
    <w:rsid w:val="30C36F33"/>
    <w:rsid w:val="30EFCF75"/>
    <w:rsid w:val="3135A97F"/>
    <w:rsid w:val="314F2475"/>
    <w:rsid w:val="319D7035"/>
    <w:rsid w:val="31B07D1C"/>
    <w:rsid w:val="31BAA5F1"/>
    <w:rsid w:val="3243B495"/>
    <w:rsid w:val="324CF46A"/>
    <w:rsid w:val="3267BE3A"/>
    <w:rsid w:val="326E0F6E"/>
    <w:rsid w:val="32E9D557"/>
    <w:rsid w:val="32EAF4D6"/>
    <w:rsid w:val="33C78C6C"/>
    <w:rsid w:val="33CCBACC"/>
    <w:rsid w:val="33E058A9"/>
    <w:rsid w:val="34279E81"/>
    <w:rsid w:val="34348789"/>
    <w:rsid w:val="34E5C6E6"/>
    <w:rsid w:val="35012235"/>
    <w:rsid w:val="361EECCE"/>
    <w:rsid w:val="368FC2FE"/>
    <w:rsid w:val="36A98F34"/>
    <w:rsid w:val="36F8F973"/>
    <w:rsid w:val="3754CD72"/>
    <w:rsid w:val="3783121B"/>
    <w:rsid w:val="37865D76"/>
    <w:rsid w:val="383A6309"/>
    <w:rsid w:val="38532D96"/>
    <w:rsid w:val="38ABBAEC"/>
    <w:rsid w:val="38F1D08F"/>
    <w:rsid w:val="3939D09D"/>
    <w:rsid w:val="39838AF5"/>
    <w:rsid w:val="39F36972"/>
    <w:rsid w:val="3A3BA099"/>
    <w:rsid w:val="3A545EB3"/>
    <w:rsid w:val="3A5F35E3"/>
    <w:rsid w:val="3B3456A4"/>
    <w:rsid w:val="3B75D883"/>
    <w:rsid w:val="3B9741C8"/>
    <w:rsid w:val="3BD0CE14"/>
    <w:rsid w:val="3BD4197E"/>
    <w:rsid w:val="3BE6E4B4"/>
    <w:rsid w:val="3C6D036F"/>
    <w:rsid w:val="3C8BF376"/>
    <w:rsid w:val="3C9FEE8C"/>
    <w:rsid w:val="3CC98E85"/>
    <w:rsid w:val="3DC02B02"/>
    <w:rsid w:val="3DD43DE0"/>
    <w:rsid w:val="3DD6068D"/>
    <w:rsid w:val="3E6EF98D"/>
    <w:rsid w:val="3E9944B9"/>
    <w:rsid w:val="3E9F5E13"/>
    <w:rsid w:val="3F61306B"/>
    <w:rsid w:val="3F7CEC23"/>
    <w:rsid w:val="3FAE6F6C"/>
    <w:rsid w:val="3FEEE211"/>
    <w:rsid w:val="40033066"/>
    <w:rsid w:val="40151C32"/>
    <w:rsid w:val="402BD4A7"/>
    <w:rsid w:val="404D566D"/>
    <w:rsid w:val="404FB54A"/>
    <w:rsid w:val="4066DD95"/>
    <w:rsid w:val="406EC5B1"/>
    <w:rsid w:val="4134E015"/>
    <w:rsid w:val="41543A2B"/>
    <w:rsid w:val="415BC15A"/>
    <w:rsid w:val="41663F4B"/>
    <w:rsid w:val="41A2E08A"/>
    <w:rsid w:val="41D0D829"/>
    <w:rsid w:val="42351D8A"/>
    <w:rsid w:val="42C885C7"/>
    <w:rsid w:val="42F88589"/>
    <w:rsid w:val="436CA88A"/>
    <w:rsid w:val="4386BA9C"/>
    <w:rsid w:val="43A3265C"/>
    <w:rsid w:val="43CCA34F"/>
    <w:rsid w:val="43EAD560"/>
    <w:rsid w:val="445EFA2C"/>
    <w:rsid w:val="4505F477"/>
    <w:rsid w:val="452CFDF1"/>
    <w:rsid w:val="4573942E"/>
    <w:rsid w:val="46A89A9A"/>
    <w:rsid w:val="470C4789"/>
    <w:rsid w:val="4720981C"/>
    <w:rsid w:val="47389754"/>
    <w:rsid w:val="475643FD"/>
    <w:rsid w:val="47F9B14F"/>
    <w:rsid w:val="48059562"/>
    <w:rsid w:val="48AF2459"/>
    <w:rsid w:val="49BA48CC"/>
    <w:rsid w:val="4A8C59A8"/>
    <w:rsid w:val="4ABCBE7D"/>
    <w:rsid w:val="4AF8FE05"/>
    <w:rsid w:val="4B55DCDF"/>
    <w:rsid w:val="4BA7E6D8"/>
    <w:rsid w:val="4BB1FEFB"/>
    <w:rsid w:val="4C37AC9F"/>
    <w:rsid w:val="4C750306"/>
    <w:rsid w:val="4CBEDBF8"/>
    <w:rsid w:val="4D060609"/>
    <w:rsid w:val="4D19C2E3"/>
    <w:rsid w:val="4E0DD24F"/>
    <w:rsid w:val="4E19157A"/>
    <w:rsid w:val="4E47C04D"/>
    <w:rsid w:val="4EBE1F97"/>
    <w:rsid w:val="4F15A230"/>
    <w:rsid w:val="4FCC30E4"/>
    <w:rsid w:val="4FF67CBA"/>
    <w:rsid w:val="5025E0B5"/>
    <w:rsid w:val="50FA7FA6"/>
    <w:rsid w:val="511A821A"/>
    <w:rsid w:val="5121333E"/>
    <w:rsid w:val="51AC5140"/>
    <w:rsid w:val="525B706C"/>
    <w:rsid w:val="5268E9BD"/>
    <w:rsid w:val="5289527D"/>
    <w:rsid w:val="52DB65B1"/>
    <w:rsid w:val="52EE894C"/>
    <w:rsid w:val="53F10230"/>
    <w:rsid w:val="53F6F5A1"/>
    <w:rsid w:val="5438172C"/>
    <w:rsid w:val="544ABBED"/>
    <w:rsid w:val="544CC00A"/>
    <w:rsid w:val="54955772"/>
    <w:rsid w:val="55505A36"/>
    <w:rsid w:val="55C12AEE"/>
    <w:rsid w:val="55F7C71D"/>
    <w:rsid w:val="561FC6E9"/>
    <w:rsid w:val="56AB4138"/>
    <w:rsid w:val="591BFE7B"/>
    <w:rsid w:val="598A5AC1"/>
    <w:rsid w:val="59BDEDF5"/>
    <w:rsid w:val="5ADB65A1"/>
    <w:rsid w:val="5AE801A0"/>
    <w:rsid w:val="5AF5D0E9"/>
    <w:rsid w:val="5BD5E415"/>
    <w:rsid w:val="5C6F81C9"/>
    <w:rsid w:val="5CAC4E20"/>
    <w:rsid w:val="5CE2776C"/>
    <w:rsid w:val="5D5A32E9"/>
    <w:rsid w:val="5D87AB32"/>
    <w:rsid w:val="5D8D9CF2"/>
    <w:rsid w:val="5DBDC630"/>
    <w:rsid w:val="5DEE8D2F"/>
    <w:rsid w:val="5E3080F9"/>
    <w:rsid w:val="5E3D1C4C"/>
    <w:rsid w:val="5E58E5AA"/>
    <w:rsid w:val="5E661D7B"/>
    <w:rsid w:val="5E7A423E"/>
    <w:rsid w:val="5F237B93"/>
    <w:rsid w:val="5FC033BF"/>
    <w:rsid w:val="5FCB88B0"/>
    <w:rsid w:val="6032930B"/>
    <w:rsid w:val="60347028"/>
    <w:rsid w:val="613D04C5"/>
    <w:rsid w:val="61626328"/>
    <w:rsid w:val="617CE75C"/>
    <w:rsid w:val="62749F04"/>
    <w:rsid w:val="62E158A0"/>
    <w:rsid w:val="63A8D913"/>
    <w:rsid w:val="63EE7ABE"/>
    <w:rsid w:val="641A71B3"/>
    <w:rsid w:val="649E263B"/>
    <w:rsid w:val="64AA94F5"/>
    <w:rsid w:val="64AD53EA"/>
    <w:rsid w:val="65A21EE6"/>
    <w:rsid w:val="65A52C3F"/>
    <w:rsid w:val="65B94AD5"/>
    <w:rsid w:val="65BFD3DE"/>
    <w:rsid w:val="661A9865"/>
    <w:rsid w:val="66F6491A"/>
    <w:rsid w:val="67261B80"/>
    <w:rsid w:val="6738D905"/>
    <w:rsid w:val="677FA5E0"/>
    <w:rsid w:val="6820D68B"/>
    <w:rsid w:val="692E1E42"/>
    <w:rsid w:val="697CF1A6"/>
    <w:rsid w:val="69E858FC"/>
    <w:rsid w:val="6AE404F1"/>
    <w:rsid w:val="6B0639B5"/>
    <w:rsid w:val="6B3E1854"/>
    <w:rsid w:val="6B6C3A91"/>
    <w:rsid w:val="6BB2B2C2"/>
    <w:rsid w:val="6CBB88BB"/>
    <w:rsid w:val="6CC62D10"/>
    <w:rsid w:val="6D81F2DE"/>
    <w:rsid w:val="6D9A73C4"/>
    <w:rsid w:val="6E2267D2"/>
    <w:rsid w:val="6EA0EB8D"/>
    <w:rsid w:val="6EE7DE01"/>
    <w:rsid w:val="6FA3E685"/>
    <w:rsid w:val="6FBE3833"/>
    <w:rsid w:val="6FE8EFD5"/>
    <w:rsid w:val="6FF9E74C"/>
    <w:rsid w:val="703142EA"/>
    <w:rsid w:val="70B4AE10"/>
    <w:rsid w:val="70C3E761"/>
    <w:rsid w:val="7126C5F9"/>
    <w:rsid w:val="72AC788E"/>
    <w:rsid w:val="72FB6B34"/>
    <w:rsid w:val="736995F8"/>
    <w:rsid w:val="739AEA02"/>
    <w:rsid w:val="743CED2C"/>
    <w:rsid w:val="752D7093"/>
    <w:rsid w:val="754196F8"/>
    <w:rsid w:val="75B3E1EB"/>
    <w:rsid w:val="75F6DEE1"/>
    <w:rsid w:val="763B0BFF"/>
    <w:rsid w:val="76463548"/>
    <w:rsid w:val="76C27995"/>
    <w:rsid w:val="76F41977"/>
    <w:rsid w:val="7738C149"/>
    <w:rsid w:val="77825DD5"/>
    <w:rsid w:val="77AED18F"/>
    <w:rsid w:val="77F1110B"/>
    <w:rsid w:val="781C9B5C"/>
    <w:rsid w:val="7861658B"/>
    <w:rsid w:val="7911F9F9"/>
    <w:rsid w:val="79AE4864"/>
    <w:rsid w:val="79B171CC"/>
    <w:rsid w:val="79DD84EB"/>
    <w:rsid w:val="79F4C549"/>
    <w:rsid w:val="7A03ADC8"/>
    <w:rsid w:val="7A791328"/>
    <w:rsid w:val="7AD5805E"/>
    <w:rsid w:val="7B1F7277"/>
    <w:rsid w:val="7B7BE3CE"/>
    <w:rsid w:val="7BA79864"/>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858FDFE-DCFF-4DBA-A877-7696439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8"/>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8"/>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8"/>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8"/>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5"/>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6"/>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6"/>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6"/>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6"/>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4"/>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9"/>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character" w:customStyle="1" w:styleId="fontstyle01">
    <w:name w:val="fontstyle01"/>
    <w:basedOn w:val="DefaultParagraphFont"/>
    <w:rsid w:val="00DF19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DF1989"/>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tenders@goal.i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https://www.goalglobal.org/tender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larifications@goal.ie"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oal@safecall.co.uk" TargetMode="External"/><Relationship Id="rId5" Type="http://schemas.openxmlformats.org/officeDocument/2006/relationships/numbering" Target="numbering.xml"/><Relationship Id="rId15" Type="http://schemas.openxmlformats.org/officeDocument/2006/relationships/hyperlink" Target="http://www.goalglobal.org" TargetMode="External"/><Relationship Id="rId23" Type="http://schemas.openxmlformats.org/officeDocument/2006/relationships/hyperlink" Target="http://www.safecall.co.uk/repo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curementfreetown@sl.goal.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hyperlink" Target="mailto:speakup@goal.i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2ecb8476-1e9b-4db3-95ad-8b11df23d601">
      <UserInfo>
        <DisplayName>SP_Workflow</DisplayName>
        <AccountId>1538</AccountId>
        <AccountType/>
      </UserInfo>
    </SharedWithUsers>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9BF4-B2F3-4AFE-BAA1-A5E6E21D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f16b-3e68-472e-8967-a45215877f42"/>
    <ds:schemaRef ds:uri="2ecb8476-1e9b-4db3-95ad-8b11df23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2ecb8476-1e9b-4db3-95ad-8b11df23d601"/>
    <ds:schemaRef ds:uri="b04ff16b-3e68-472e-8967-a45215877f42"/>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9246</Words>
  <Characters>52708</Characters>
  <Application>Microsoft Office Word</Application>
  <DocSecurity>0</DocSecurity>
  <Lines>439</Lines>
  <Paragraphs>123</Paragraphs>
  <ScaleCrop>false</ScaleCrop>
  <Company>Grizli777</Company>
  <LinksUpToDate>false</LinksUpToDate>
  <CharactersWithSpaces>61831</CharactersWithSpaces>
  <SharedDoc>false</SharedDoc>
  <HLinks>
    <vt:vector size="66" baseType="variant">
      <vt:variant>
        <vt:i4>720999</vt:i4>
      </vt:variant>
      <vt:variant>
        <vt:i4>30</vt:i4>
      </vt:variant>
      <vt:variant>
        <vt:i4>0</vt:i4>
      </vt:variant>
      <vt:variant>
        <vt:i4>5</vt:i4>
      </vt:variant>
      <vt:variant>
        <vt:lpwstr>mailto:goal@safecall.co.uk</vt:lpwstr>
      </vt:variant>
      <vt:variant>
        <vt:lpwstr/>
      </vt:variant>
      <vt:variant>
        <vt:i4>5505039</vt:i4>
      </vt:variant>
      <vt:variant>
        <vt:i4>27</vt:i4>
      </vt:variant>
      <vt:variant>
        <vt:i4>0</vt:i4>
      </vt:variant>
      <vt:variant>
        <vt:i4>5</vt:i4>
      </vt:variant>
      <vt:variant>
        <vt:lpwstr>http://www.safecall.co.uk/report</vt:lpwstr>
      </vt:variant>
      <vt:variant>
        <vt:lpwstr/>
      </vt:variant>
      <vt:variant>
        <vt:i4>2228228</vt:i4>
      </vt:variant>
      <vt:variant>
        <vt:i4>24</vt:i4>
      </vt:variant>
      <vt:variant>
        <vt:i4>0</vt:i4>
      </vt:variant>
      <vt:variant>
        <vt:i4>5</vt:i4>
      </vt:variant>
      <vt:variant>
        <vt:lpwstr>mailto:speakup@goal.ie</vt:lpwstr>
      </vt:variant>
      <vt:variant>
        <vt:lpwstr/>
      </vt:variant>
      <vt:variant>
        <vt:i4>6094894</vt:i4>
      </vt:variant>
      <vt:variant>
        <vt:i4>21</vt:i4>
      </vt:variant>
      <vt:variant>
        <vt:i4>0</vt:i4>
      </vt:variant>
      <vt:variant>
        <vt:i4>5</vt:i4>
      </vt:variant>
      <vt:variant>
        <vt:lpwstr>mailto:procurementfreetown@sl.goal.ie</vt:lpwstr>
      </vt:variant>
      <vt:variant>
        <vt:lpwstr/>
      </vt:variant>
      <vt:variant>
        <vt:i4>2293779</vt:i4>
      </vt:variant>
      <vt:variant>
        <vt:i4>18</vt:i4>
      </vt:variant>
      <vt:variant>
        <vt:i4>0</vt:i4>
      </vt:variant>
      <vt:variant>
        <vt:i4>5</vt:i4>
      </vt:variant>
      <vt:variant>
        <vt:lpwstr>mailto:tenders@goal.ie</vt:lpwstr>
      </vt:variant>
      <vt:variant>
        <vt:lpwstr/>
      </vt:variant>
      <vt:variant>
        <vt:i4>2949167</vt:i4>
      </vt:variant>
      <vt:variant>
        <vt:i4>15</vt:i4>
      </vt:variant>
      <vt:variant>
        <vt:i4>0</vt:i4>
      </vt:variant>
      <vt:variant>
        <vt:i4>5</vt:i4>
      </vt:variant>
      <vt:variant>
        <vt:lpwstr>https://www.goalglobal.org/tenders</vt:lpwstr>
      </vt:variant>
      <vt:variant>
        <vt:lpwstr/>
      </vt:variant>
      <vt:variant>
        <vt:i4>2883601</vt:i4>
      </vt:variant>
      <vt:variant>
        <vt:i4>12</vt:i4>
      </vt:variant>
      <vt:variant>
        <vt:i4>0</vt:i4>
      </vt:variant>
      <vt:variant>
        <vt:i4>5</vt:i4>
      </vt:variant>
      <vt:variant>
        <vt:lpwstr>mailto:clarifications@goal.ie</vt:lpwstr>
      </vt:variant>
      <vt:variant>
        <vt:lpwstr/>
      </vt:variant>
      <vt:variant>
        <vt:i4>3604537</vt:i4>
      </vt:variant>
      <vt:variant>
        <vt:i4>9</vt:i4>
      </vt:variant>
      <vt:variant>
        <vt:i4>0</vt:i4>
      </vt:variant>
      <vt:variant>
        <vt:i4>5</vt:i4>
      </vt:variant>
      <vt:variant>
        <vt:lpwstr>http://www.goalglobal.org/</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Amy Safula Foday</cp:lastModifiedBy>
  <cp:revision>2</cp:revision>
  <dcterms:created xsi:type="dcterms:W3CDTF">2024-07-18T15:40:00Z</dcterms:created>
  <dcterms:modified xsi:type="dcterms:W3CDTF">2024-07-18T15:40:00Z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